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C216" w14:textId="77777777" w:rsidR="0035434D" w:rsidRPr="008D639C" w:rsidRDefault="0035434D" w:rsidP="0035434D">
      <w:pPr>
        <w:pStyle w:val="Heading2"/>
        <w:rPr>
          <w:rFonts w:ascii="STIX Two Text" w:hAnsi="STIX Two Text"/>
          <w:color w:val="008675"/>
          <w:sz w:val="28"/>
          <w:szCs w:val="28"/>
        </w:rPr>
      </w:pPr>
      <w:r w:rsidRPr="008D639C">
        <w:rPr>
          <w:rFonts w:ascii="STIX Two Text" w:hAnsi="STIX Two Text"/>
          <w:color w:val="008675"/>
          <w:sz w:val="28"/>
          <w:szCs w:val="28"/>
        </w:rPr>
        <w:t>Appendix</w:t>
      </w:r>
      <w:r w:rsidRPr="008D639C">
        <w:rPr>
          <w:rFonts w:ascii="STIX Two Text" w:hAnsi="STIX Two Text"/>
          <w:color w:val="008675"/>
          <w:spacing w:val="-12"/>
          <w:sz w:val="28"/>
          <w:szCs w:val="28"/>
        </w:rPr>
        <w:t xml:space="preserve"> </w:t>
      </w:r>
      <w:r w:rsidRPr="008D639C">
        <w:rPr>
          <w:rFonts w:ascii="STIX Two Text" w:hAnsi="STIX Two Text"/>
          <w:color w:val="008675"/>
          <w:sz w:val="28"/>
          <w:szCs w:val="28"/>
        </w:rPr>
        <w:t>F:</w:t>
      </w:r>
      <w:r w:rsidRPr="008D639C">
        <w:rPr>
          <w:rFonts w:ascii="STIX Two Text" w:hAnsi="STIX Two Text"/>
          <w:color w:val="008675"/>
          <w:spacing w:val="-12"/>
          <w:sz w:val="28"/>
          <w:szCs w:val="28"/>
        </w:rPr>
        <w:t xml:space="preserve"> </w:t>
      </w:r>
      <w:r w:rsidRPr="008D639C">
        <w:rPr>
          <w:rFonts w:ascii="STIX Two Text" w:hAnsi="STIX Two Text"/>
          <w:color w:val="008675"/>
          <w:sz w:val="28"/>
          <w:szCs w:val="28"/>
        </w:rPr>
        <w:t>Data</w:t>
      </w:r>
      <w:r w:rsidRPr="008D639C">
        <w:rPr>
          <w:rFonts w:ascii="STIX Two Text" w:hAnsi="STIX Two Text"/>
          <w:color w:val="008675"/>
          <w:spacing w:val="-11"/>
          <w:sz w:val="28"/>
          <w:szCs w:val="28"/>
        </w:rPr>
        <w:t xml:space="preserve"> </w:t>
      </w:r>
      <w:r w:rsidRPr="008D639C">
        <w:rPr>
          <w:rFonts w:ascii="STIX Two Text" w:hAnsi="STIX Two Text"/>
          <w:color w:val="008675"/>
          <w:sz w:val="28"/>
          <w:szCs w:val="28"/>
        </w:rPr>
        <w:t>Protection</w:t>
      </w:r>
      <w:r w:rsidRPr="008D639C">
        <w:rPr>
          <w:rFonts w:ascii="STIX Two Text" w:hAnsi="STIX Two Text"/>
          <w:color w:val="008675"/>
          <w:spacing w:val="-10"/>
          <w:sz w:val="28"/>
          <w:szCs w:val="28"/>
        </w:rPr>
        <w:t xml:space="preserve"> </w:t>
      </w:r>
      <w:r w:rsidRPr="008D639C">
        <w:rPr>
          <w:rFonts w:ascii="STIX Two Text" w:hAnsi="STIX Two Text"/>
          <w:color w:val="008675"/>
          <w:sz w:val="28"/>
          <w:szCs w:val="28"/>
        </w:rPr>
        <w:t>Accountability</w:t>
      </w:r>
      <w:r w:rsidRPr="008D639C">
        <w:rPr>
          <w:rFonts w:ascii="STIX Two Text" w:hAnsi="STIX Two Text"/>
          <w:color w:val="008675"/>
          <w:spacing w:val="-9"/>
          <w:sz w:val="28"/>
          <w:szCs w:val="28"/>
        </w:rPr>
        <w:t xml:space="preserve"> </w:t>
      </w:r>
      <w:r w:rsidRPr="008D639C">
        <w:rPr>
          <w:rFonts w:ascii="STIX Two Text" w:hAnsi="STIX Two Text"/>
          <w:color w:val="008675"/>
          <w:spacing w:val="-5"/>
          <w:sz w:val="28"/>
          <w:szCs w:val="28"/>
        </w:rPr>
        <w:t>Log</w:t>
      </w:r>
    </w:p>
    <w:p w14:paraId="1541A47B" w14:textId="77777777" w:rsidR="0035434D" w:rsidRPr="008D639C" w:rsidRDefault="0035434D" w:rsidP="0035434D">
      <w:pPr>
        <w:pStyle w:val="Heading3"/>
        <w:spacing w:before="292"/>
        <w:rPr>
          <w:color w:val="008675"/>
        </w:rPr>
      </w:pPr>
      <w:r w:rsidRPr="008D639C">
        <w:rPr>
          <w:color w:val="008675"/>
          <w:spacing w:val="-2"/>
        </w:rPr>
        <w:t>Overview</w:t>
      </w:r>
    </w:p>
    <w:p w14:paraId="124FB809" w14:textId="77777777" w:rsidR="0035434D" w:rsidRDefault="0035434D" w:rsidP="0035434D">
      <w:pPr>
        <w:pStyle w:val="BodyText"/>
        <w:ind w:right="240"/>
      </w:pPr>
      <w:r>
        <w:t>One of the principles of GDPR is to be accountable for how you collect, hold and manage patient data. You need to be able to demonstrate to the Data Protection Commissioner (DPC) that you are upholding your responsibilities as a data controller for sensitive</w:t>
      </w:r>
      <w:r>
        <w:rPr>
          <w:spacing w:val="-5"/>
        </w:rPr>
        <w:t xml:space="preserve"> </w:t>
      </w:r>
      <w:r>
        <w:t>personal</w:t>
      </w:r>
      <w:r>
        <w:rPr>
          <w:spacing w:val="-5"/>
        </w:rPr>
        <w:t xml:space="preserve"> </w:t>
      </w:r>
      <w:r>
        <w:t>health</w:t>
      </w:r>
      <w:r>
        <w:rPr>
          <w:spacing w:val="-4"/>
        </w:rPr>
        <w:t xml:space="preserve"> </w:t>
      </w:r>
      <w:r>
        <w:t>information.</w:t>
      </w:r>
      <w:r>
        <w:rPr>
          <w:spacing w:val="-6"/>
        </w:rPr>
        <w:t xml:space="preserve"> </w:t>
      </w:r>
      <w:r>
        <w:t>The</w:t>
      </w:r>
      <w:r w:rsidRPr="71470BD9">
        <w:rPr>
          <w:color w:val="000000" w:themeColor="text1"/>
          <w:spacing w:val="-5"/>
        </w:rPr>
        <w:t xml:space="preserve"> </w:t>
      </w:r>
      <w:r w:rsidRPr="71470BD9">
        <w:rPr>
          <w:color w:val="000000" w:themeColor="text1"/>
        </w:rPr>
        <w:t>DPC</w:t>
      </w:r>
      <w:r w:rsidRPr="71470BD9">
        <w:rPr>
          <w:color w:val="000000" w:themeColor="text1"/>
          <w:spacing w:val="-3"/>
        </w:rPr>
        <w:t xml:space="preserve"> may </w:t>
      </w:r>
      <w:r w:rsidRPr="71470BD9">
        <w:rPr>
          <w:color w:val="000000" w:themeColor="text1"/>
        </w:rPr>
        <w:t>audi</w:t>
      </w:r>
      <w:r>
        <w:t>t</w:t>
      </w:r>
      <w:r>
        <w:rPr>
          <w:spacing w:val="-2"/>
        </w:rPr>
        <w:t xml:space="preserve"> </w:t>
      </w:r>
      <w:r>
        <w:t>general</w:t>
      </w:r>
      <w:r>
        <w:rPr>
          <w:spacing w:val="-2"/>
        </w:rPr>
        <w:t xml:space="preserve"> </w:t>
      </w:r>
      <w:r>
        <w:t>practices</w:t>
      </w:r>
      <w:r>
        <w:rPr>
          <w:spacing w:val="-5"/>
        </w:rPr>
        <w:t xml:space="preserve"> </w:t>
      </w:r>
      <w:r>
        <w:t>to</w:t>
      </w:r>
      <w:r>
        <w:rPr>
          <w:spacing w:val="-2"/>
        </w:rPr>
        <w:t xml:space="preserve"> </w:t>
      </w:r>
      <w:r>
        <w:t>ensure</w:t>
      </w:r>
      <w:r>
        <w:rPr>
          <w:spacing w:val="-2"/>
        </w:rPr>
        <w:t xml:space="preserve"> </w:t>
      </w:r>
      <w:r>
        <w:t>they are accountable under GDPR.</w:t>
      </w:r>
    </w:p>
    <w:p w14:paraId="1753F156" w14:textId="77777777" w:rsidR="0035434D" w:rsidRDefault="0035434D" w:rsidP="0035434D">
      <w:pPr>
        <w:pStyle w:val="BodyText"/>
        <w:spacing w:before="1"/>
        <w:ind w:left="0"/>
      </w:pPr>
    </w:p>
    <w:p w14:paraId="0A5E2F56" w14:textId="77777777" w:rsidR="0035434D" w:rsidRPr="008D639C" w:rsidRDefault="0035434D" w:rsidP="0035434D">
      <w:pPr>
        <w:pStyle w:val="Heading3"/>
        <w:rPr>
          <w:color w:val="008675"/>
        </w:rPr>
      </w:pPr>
      <w:r w:rsidRPr="008D639C">
        <w:rPr>
          <w:color w:val="008675"/>
        </w:rPr>
        <w:t>Accountability</w:t>
      </w:r>
      <w:r w:rsidRPr="008D639C">
        <w:rPr>
          <w:color w:val="008675"/>
          <w:spacing w:val="-6"/>
        </w:rPr>
        <w:t xml:space="preserve"> </w:t>
      </w:r>
      <w:r w:rsidRPr="008D639C">
        <w:rPr>
          <w:color w:val="008675"/>
          <w:spacing w:val="-5"/>
        </w:rPr>
        <w:t>Log</w:t>
      </w:r>
    </w:p>
    <w:p w14:paraId="5A4AA778" w14:textId="77777777" w:rsidR="0035434D" w:rsidRDefault="0035434D" w:rsidP="0035434D">
      <w:pPr>
        <w:pStyle w:val="BodyText"/>
        <w:ind w:right="143"/>
      </w:pPr>
      <w:r>
        <w:t>To</w:t>
      </w:r>
      <w:r>
        <w:rPr>
          <w:spacing w:val="-2"/>
        </w:rPr>
        <w:t xml:space="preserve"> </w:t>
      </w:r>
      <w:r>
        <w:t>demonstrate</w:t>
      </w:r>
      <w:r>
        <w:rPr>
          <w:spacing w:val="-4"/>
        </w:rPr>
        <w:t xml:space="preserve"> </w:t>
      </w:r>
      <w:r>
        <w:t>that</w:t>
      </w:r>
      <w:r>
        <w:rPr>
          <w:spacing w:val="-2"/>
        </w:rPr>
        <w:t xml:space="preserve"> </w:t>
      </w:r>
      <w:r>
        <w:t>you</w:t>
      </w:r>
      <w:r>
        <w:rPr>
          <w:spacing w:val="-4"/>
        </w:rPr>
        <w:t xml:space="preserve"> </w:t>
      </w:r>
      <w:r>
        <w:t>are</w:t>
      </w:r>
      <w:r>
        <w:rPr>
          <w:spacing w:val="-2"/>
        </w:rPr>
        <w:t xml:space="preserve"> </w:t>
      </w:r>
      <w:r>
        <w:t>accountab</w:t>
      </w:r>
      <w:r w:rsidRPr="71470BD9">
        <w:rPr>
          <w:color w:val="000000" w:themeColor="text1"/>
        </w:rPr>
        <w:t>le,</w:t>
      </w:r>
      <w:r w:rsidRPr="71470BD9">
        <w:rPr>
          <w:color w:val="000000" w:themeColor="text1"/>
          <w:spacing w:val="-5"/>
        </w:rPr>
        <w:t xml:space="preserve"> </w:t>
      </w:r>
      <w:r w:rsidRPr="71470BD9">
        <w:rPr>
          <w:color w:val="000000" w:themeColor="text1"/>
        </w:rPr>
        <w:t>you</w:t>
      </w:r>
      <w:r w:rsidRPr="71470BD9">
        <w:rPr>
          <w:color w:val="000000" w:themeColor="text1"/>
          <w:spacing w:val="-4"/>
        </w:rPr>
        <w:t xml:space="preserve"> </w:t>
      </w:r>
      <w:r w:rsidRPr="71470BD9">
        <w:rPr>
          <w:color w:val="000000" w:themeColor="text1"/>
          <w:spacing w:val="-2"/>
        </w:rPr>
        <w:t xml:space="preserve">should </w:t>
      </w:r>
      <w:r w:rsidRPr="71470BD9">
        <w:rPr>
          <w:color w:val="000000" w:themeColor="text1"/>
        </w:rPr>
        <w:t>keep</w:t>
      </w:r>
      <w:r w:rsidRPr="71470BD9">
        <w:rPr>
          <w:color w:val="000000" w:themeColor="text1"/>
          <w:spacing w:val="-2"/>
        </w:rPr>
        <w:t xml:space="preserve"> </w:t>
      </w:r>
      <w:r w:rsidRPr="71470BD9">
        <w:rPr>
          <w:color w:val="000000" w:themeColor="text1"/>
        </w:rPr>
        <w:t>a</w:t>
      </w:r>
      <w:r>
        <w:rPr>
          <w:spacing w:val="-5"/>
        </w:rPr>
        <w:t xml:space="preserve"> </w:t>
      </w:r>
      <w:r>
        <w:t>log.</w:t>
      </w:r>
      <w:r>
        <w:rPr>
          <w:spacing w:val="-3"/>
        </w:rPr>
        <w:t xml:space="preserve"> </w:t>
      </w:r>
      <w:r>
        <w:t>Consider</w:t>
      </w:r>
      <w:r>
        <w:rPr>
          <w:spacing w:val="-2"/>
        </w:rPr>
        <w:t xml:space="preserve"> </w:t>
      </w:r>
      <w:r>
        <w:t>this</w:t>
      </w:r>
      <w:r>
        <w:rPr>
          <w:spacing w:val="-3"/>
        </w:rPr>
        <w:t xml:space="preserve"> </w:t>
      </w:r>
      <w:r>
        <w:t>as</w:t>
      </w:r>
      <w:r>
        <w:rPr>
          <w:spacing w:val="-3"/>
        </w:rPr>
        <w:t xml:space="preserve"> </w:t>
      </w:r>
      <w:r>
        <w:t>akin</w:t>
      </w:r>
      <w:r>
        <w:rPr>
          <w:spacing w:val="-4"/>
        </w:rPr>
        <w:t xml:space="preserve"> </w:t>
      </w:r>
      <w:r>
        <w:t>to your Professional Competence log. In this accountability log, you will document:</w:t>
      </w:r>
    </w:p>
    <w:p w14:paraId="7D078D64" w14:textId="77777777" w:rsidR="0035434D" w:rsidRDefault="0035434D" w:rsidP="0035434D">
      <w:pPr>
        <w:pStyle w:val="ListParagraph"/>
        <w:numPr>
          <w:ilvl w:val="0"/>
          <w:numId w:val="1"/>
        </w:numPr>
        <w:tabs>
          <w:tab w:val="left" w:pos="820"/>
        </w:tabs>
        <w:spacing w:line="304" w:lineRule="exact"/>
        <w:contextualSpacing w:val="0"/>
        <w:rPr>
          <w:rFonts w:ascii="Symbol" w:hAnsi="Symbol"/>
        </w:rPr>
      </w:pPr>
      <w:r>
        <w:t>Named</w:t>
      </w:r>
      <w:r>
        <w:rPr>
          <w:spacing w:val="-5"/>
        </w:rPr>
        <w:t xml:space="preserve"> </w:t>
      </w:r>
      <w:r>
        <w:t>data</w:t>
      </w:r>
      <w:r>
        <w:rPr>
          <w:spacing w:val="-5"/>
        </w:rPr>
        <w:t xml:space="preserve"> </w:t>
      </w:r>
      <w:r>
        <w:t>protection</w:t>
      </w:r>
      <w:r>
        <w:rPr>
          <w:spacing w:val="-2"/>
        </w:rPr>
        <w:t xml:space="preserve"> </w:t>
      </w:r>
      <w:r>
        <w:t>lead</w:t>
      </w:r>
      <w:r>
        <w:rPr>
          <w:spacing w:val="-4"/>
        </w:rPr>
        <w:t xml:space="preserve"> </w:t>
      </w:r>
      <w:r>
        <w:t>person</w:t>
      </w:r>
      <w:r>
        <w:rPr>
          <w:spacing w:val="-2"/>
        </w:rPr>
        <w:t xml:space="preserve"> </w:t>
      </w:r>
      <w:r>
        <w:t>within</w:t>
      </w:r>
      <w:r>
        <w:rPr>
          <w:spacing w:val="-4"/>
        </w:rPr>
        <w:t xml:space="preserve"> </w:t>
      </w:r>
      <w:r>
        <w:t>the</w:t>
      </w:r>
      <w:r>
        <w:rPr>
          <w:spacing w:val="-2"/>
        </w:rPr>
        <w:t xml:space="preserve"> </w:t>
      </w:r>
      <w:proofErr w:type="gramStart"/>
      <w:r>
        <w:rPr>
          <w:spacing w:val="-2"/>
        </w:rPr>
        <w:t>practice;</w:t>
      </w:r>
      <w:proofErr w:type="gramEnd"/>
    </w:p>
    <w:p w14:paraId="25C83DA0" w14:textId="77777777" w:rsidR="0035434D" w:rsidRDefault="0035434D" w:rsidP="0035434D">
      <w:pPr>
        <w:pStyle w:val="ListParagraph"/>
        <w:numPr>
          <w:ilvl w:val="0"/>
          <w:numId w:val="1"/>
        </w:numPr>
        <w:tabs>
          <w:tab w:val="left" w:pos="820"/>
        </w:tabs>
        <w:spacing w:line="242" w:lineRule="auto"/>
        <w:ind w:right="515"/>
        <w:contextualSpacing w:val="0"/>
        <w:rPr>
          <w:rFonts w:ascii="Symbol" w:hAnsi="Symbol"/>
        </w:rPr>
      </w:pPr>
      <w:r w:rsidRPr="71470BD9">
        <w:t>External</w:t>
      </w:r>
      <w:r w:rsidRPr="71470BD9">
        <w:rPr>
          <w:spacing w:val="-5"/>
        </w:rPr>
        <w:t xml:space="preserve"> </w:t>
      </w:r>
      <w:r w:rsidRPr="71470BD9">
        <w:t>training</w:t>
      </w:r>
      <w:r w:rsidRPr="71470BD9">
        <w:rPr>
          <w:spacing w:val="-5"/>
        </w:rPr>
        <w:t xml:space="preserve"> </w:t>
      </w:r>
      <w:r w:rsidRPr="71470BD9">
        <w:t>sessions</w:t>
      </w:r>
      <w:r w:rsidRPr="71470BD9">
        <w:rPr>
          <w:spacing w:val="-4"/>
        </w:rPr>
        <w:t xml:space="preserve"> </w:t>
      </w:r>
      <w:r w:rsidRPr="71470BD9">
        <w:t>on</w:t>
      </w:r>
      <w:r w:rsidRPr="71470BD9">
        <w:rPr>
          <w:spacing w:val="-2"/>
        </w:rPr>
        <w:t xml:space="preserve"> </w:t>
      </w:r>
      <w:r w:rsidRPr="71470BD9">
        <w:t>GDPR,</w:t>
      </w:r>
      <w:r w:rsidRPr="71470BD9">
        <w:rPr>
          <w:spacing w:val="-4"/>
        </w:rPr>
        <w:t xml:space="preserve"> </w:t>
      </w:r>
      <w:r w:rsidRPr="71470BD9">
        <w:t>such</w:t>
      </w:r>
      <w:r w:rsidRPr="71470BD9">
        <w:rPr>
          <w:spacing w:val="-3"/>
        </w:rPr>
        <w:t xml:space="preserve"> </w:t>
      </w:r>
      <w:r w:rsidRPr="71470BD9">
        <w:t>as CME</w:t>
      </w:r>
      <w:r w:rsidRPr="71470BD9">
        <w:rPr>
          <w:spacing w:val="-5"/>
        </w:rPr>
        <w:t xml:space="preserve"> </w:t>
      </w:r>
      <w:r w:rsidRPr="71470BD9">
        <w:t>meetings,</w:t>
      </w:r>
      <w:r w:rsidRPr="71470BD9">
        <w:rPr>
          <w:spacing w:val="-4"/>
        </w:rPr>
        <w:t xml:space="preserve"> </w:t>
      </w:r>
      <w:r>
        <w:t>Irish College of GPs</w:t>
      </w:r>
      <w:r>
        <w:rPr>
          <w:spacing w:val="-5"/>
        </w:rPr>
        <w:t xml:space="preserve"> </w:t>
      </w:r>
      <w:r w:rsidRPr="71470BD9">
        <w:t>meetings,</w:t>
      </w:r>
      <w:r w:rsidRPr="71470BD9">
        <w:rPr>
          <w:spacing w:val="-4"/>
        </w:rPr>
        <w:t xml:space="preserve"> </w:t>
      </w:r>
      <w:r>
        <w:rPr>
          <w:spacing w:val="-4"/>
        </w:rPr>
        <w:t xml:space="preserve">and </w:t>
      </w:r>
      <w:r w:rsidRPr="71470BD9">
        <w:t xml:space="preserve">online </w:t>
      </w:r>
      <w:r w:rsidRPr="71470BD9">
        <w:rPr>
          <w:spacing w:val="-2"/>
        </w:rPr>
        <w:t>courses</w:t>
      </w:r>
    </w:p>
    <w:p w14:paraId="0DF0E630" w14:textId="77777777" w:rsidR="0035434D" w:rsidRDefault="0035434D" w:rsidP="0035434D">
      <w:pPr>
        <w:pStyle w:val="ListParagraph"/>
        <w:numPr>
          <w:ilvl w:val="0"/>
          <w:numId w:val="1"/>
        </w:numPr>
        <w:tabs>
          <w:tab w:val="left" w:pos="820"/>
        </w:tabs>
        <w:spacing w:line="301" w:lineRule="exact"/>
        <w:contextualSpacing w:val="0"/>
        <w:rPr>
          <w:rFonts w:ascii="Symbol" w:hAnsi="Symbol"/>
        </w:rPr>
      </w:pPr>
      <w:r>
        <w:t>Internal</w:t>
      </w:r>
      <w:r>
        <w:rPr>
          <w:spacing w:val="-6"/>
        </w:rPr>
        <w:t xml:space="preserve"> </w:t>
      </w:r>
      <w:r>
        <w:t>training</w:t>
      </w:r>
      <w:r>
        <w:rPr>
          <w:spacing w:val="-4"/>
        </w:rPr>
        <w:t xml:space="preserve"> </w:t>
      </w:r>
      <w:r>
        <w:t>sessions</w:t>
      </w:r>
      <w:r>
        <w:rPr>
          <w:spacing w:val="-6"/>
        </w:rPr>
        <w:t xml:space="preserve"> </w:t>
      </w:r>
      <w:r>
        <w:t>for</w:t>
      </w:r>
      <w:r>
        <w:rPr>
          <w:spacing w:val="-5"/>
        </w:rPr>
        <w:t xml:space="preserve"> </w:t>
      </w:r>
      <w:r>
        <w:t>clinicians</w:t>
      </w:r>
      <w:r>
        <w:rPr>
          <w:spacing w:val="-6"/>
        </w:rPr>
        <w:t xml:space="preserve"> </w:t>
      </w:r>
      <w:r>
        <w:t>and</w:t>
      </w:r>
      <w:r>
        <w:rPr>
          <w:spacing w:val="-3"/>
        </w:rPr>
        <w:t xml:space="preserve"> </w:t>
      </w:r>
      <w:r>
        <w:t>support</w:t>
      </w:r>
      <w:r>
        <w:rPr>
          <w:spacing w:val="-3"/>
        </w:rPr>
        <w:t xml:space="preserve"> </w:t>
      </w:r>
      <w:r>
        <w:t>staff</w:t>
      </w:r>
      <w:r>
        <w:rPr>
          <w:spacing w:val="-5"/>
        </w:rPr>
        <w:t xml:space="preserve"> </w:t>
      </w:r>
      <w:r>
        <w:t>on</w:t>
      </w:r>
      <w:r>
        <w:rPr>
          <w:spacing w:val="-4"/>
        </w:rPr>
        <w:t xml:space="preserve"> </w:t>
      </w:r>
      <w:proofErr w:type="gramStart"/>
      <w:r>
        <w:rPr>
          <w:spacing w:val="-2"/>
        </w:rPr>
        <w:t>GDPR;</w:t>
      </w:r>
      <w:proofErr w:type="gramEnd"/>
    </w:p>
    <w:p w14:paraId="6DBB88B7" w14:textId="77777777" w:rsidR="0035434D" w:rsidRDefault="0035434D" w:rsidP="0035434D">
      <w:pPr>
        <w:pStyle w:val="ListParagraph"/>
        <w:numPr>
          <w:ilvl w:val="0"/>
          <w:numId w:val="1"/>
        </w:numPr>
        <w:tabs>
          <w:tab w:val="left" w:pos="820"/>
        </w:tabs>
        <w:spacing w:line="242" w:lineRule="auto"/>
        <w:ind w:right="510"/>
        <w:contextualSpacing w:val="0"/>
        <w:rPr>
          <w:rFonts w:ascii="Symbol" w:hAnsi="Symbol"/>
        </w:rPr>
      </w:pPr>
      <w:r w:rsidRPr="5E5FE96A">
        <w:rPr>
          <w:color w:val="000000" w:themeColor="text1"/>
        </w:rPr>
        <w:t>Security</w:t>
      </w:r>
      <w:r w:rsidRPr="5E5FE96A">
        <w:rPr>
          <w:color w:val="000000" w:themeColor="text1"/>
          <w:spacing w:val="-5"/>
        </w:rPr>
        <w:t xml:space="preserve"> </w:t>
      </w:r>
      <w:r w:rsidRPr="5E5FE96A">
        <w:rPr>
          <w:color w:val="000000" w:themeColor="text1"/>
        </w:rPr>
        <w:t>a</w:t>
      </w:r>
      <w:r w:rsidRPr="71470BD9">
        <w:t>udits</w:t>
      </w:r>
      <w:r w:rsidRPr="71470BD9">
        <w:rPr>
          <w:spacing w:val="-7"/>
        </w:rPr>
        <w:t xml:space="preserve"> </w:t>
      </w:r>
      <w:r w:rsidRPr="71470BD9">
        <w:t>of</w:t>
      </w:r>
      <w:r w:rsidRPr="71470BD9">
        <w:rPr>
          <w:spacing w:val="-6"/>
        </w:rPr>
        <w:t xml:space="preserve"> </w:t>
      </w:r>
      <w:r w:rsidRPr="71470BD9">
        <w:t>your</w:t>
      </w:r>
      <w:r w:rsidRPr="71470BD9">
        <w:rPr>
          <w:spacing w:val="-7"/>
        </w:rPr>
        <w:t xml:space="preserve"> </w:t>
      </w:r>
      <w:r w:rsidRPr="71470BD9">
        <w:t>practice</w:t>
      </w:r>
      <w:r w:rsidRPr="71470BD9">
        <w:rPr>
          <w:spacing w:val="-4"/>
        </w:rPr>
        <w:t xml:space="preserve"> </w:t>
      </w:r>
      <w:r w:rsidRPr="71470BD9">
        <w:t>hardware,</w:t>
      </w:r>
      <w:r w:rsidRPr="71470BD9">
        <w:rPr>
          <w:spacing w:val="-5"/>
        </w:rPr>
        <w:t xml:space="preserve"> </w:t>
      </w:r>
      <w:r w:rsidRPr="71470BD9">
        <w:t>software,</w:t>
      </w:r>
      <w:r w:rsidRPr="71470BD9">
        <w:rPr>
          <w:spacing w:val="-7"/>
        </w:rPr>
        <w:t xml:space="preserve"> </w:t>
      </w:r>
      <w:r w:rsidRPr="71470BD9">
        <w:t xml:space="preserve">networks, anti-virus, firewall and </w:t>
      </w:r>
      <w:proofErr w:type="gramStart"/>
      <w:r w:rsidRPr="71470BD9">
        <w:t>backups;</w:t>
      </w:r>
      <w:proofErr w:type="gramEnd"/>
    </w:p>
    <w:p w14:paraId="4E78C70C" w14:textId="77777777" w:rsidR="0035434D" w:rsidRDefault="0035434D" w:rsidP="0035434D">
      <w:pPr>
        <w:pStyle w:val="BodyText"/>
        <w:spacing w:before="45"/>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508"/>
        <w:gridCol w:w="4904"/>
      </w:tblGrid>
      <w:tr w:rsidR="0035434D" w14:paraId="70DF8D9D" w14:textId="77777777" w:rsidTr="006C6C61">
        <w:trPr>
          <w:trHeight w:val="292"/>
        </w:trPr>
        <w:tc>
          <w:tcPr>
            <w:tcW w:w="1598" w:type="dxa"/>
          </w:tcPr>
          <w:p w14:paraId="0A78E6DD" w14:textId="77777777" w:rsidR="0035434D" w:rsidRDefault="0035434D" w:rsidP="006C6C61">
            <w:pPr>
              <w:pStyle w:val="TableParagraph"/>
              <w:spacing w:line="272" w:lineRule="exact"/>
            </w:pPr>
            <w:r>
              <w:rPr>
                <w:spacing w:val="-4"/>
              </w:rPr>
              <w:t>Date</w:t>
            </w:r>
          </w:p>
        </w:tc>
        <w:tc>
          <w:tcPr>
            <w:tcW w:w="2508" w:type="dxa"/>
          </w:tcPr>
          <w:p w14:paraId="5B3D550B" w14:textId="77777777" w:rsidR="0035434D" w:rsidRDefault="0035434D" w:rsidP="006C6C61">
            <w:pPr>
              <w:pStyle w:val="TableParagraph"/>
              <w:spacing w:line="272" w:lineRule="exact"/>
              <w:ind w:left="108"/>
            </w:pPr>
            <w:r>
              <w:rPr>
                <w:spacing w:val="-2"/>
              </w:rPr>
              <w:t>Event</w:t>
            </w:r>
          </w:p>
        </w:tc>
        <w:tc>
          <w:tcPr>
            <w:tcW w:w="4904" w:type="dxa"/>
          </w:tcPr>
          <w:p w14:paraId="5AF48001" w14:textId="77777777" w:rsidR="0035434D" w:rsidRDefault="0035434D" w:rsidP="006C6C61">
            <w:pPr>
              <w:pStyle w:val="TableParagraph"/>
              <w:spacing w:line="272" w:lineRule="exact"/>
              <w:ind w:left="108"/>
            </w:pPr>
            <w:r>
              <w:rPr>
                <w:spacing w:val="-2"/>
              </w:rPr>
              <w:t>Description</w:t>
            </w:r>
          </w:p>
        </w:tc>
      </w:tr>
      <w:tr w:rsidR="0035434D" w14:paraId="449DE618" w14:textId="77777777" w:rsidTr="006C6C61">
        <w:trPr>
          <w:trHeight w:val="585"/>
        </w:trPr>
        <w:tc>
          <w:tcPr>
            <w:tcW w:w="1598" w:type="dxa"/>
          </w:tcPr>
          <w:p w14:paraId="4B48A56A" w14:textId="77777777" w:rsidR="0035434D" w:rsidRPr="00B319BD" w:rsidRDefault="0035434D" w:rsidP="006C6C61">
            <w:pPr>
              <w:pStyle w:val="TableParagraph"/>
              <w:spacing w:line="292" w:lineRule="exact"/>
            </w:pPr>
            <w:r w:rsidRPr="71470BD9">
              <w:rPr>
                <w:spacing w:val="-2"/>
              </w:rPr>
              <w:t>18/11/2024</w:t>
            </w:r>
          </w:p>
        </w:tc>
        <w:tc>
          <w:tcPr>
            <w:tcW w:w="2508" w:type="dxa"/>
          </w:tcPr>
          <w:p w14:paraId="3CFEA435" w14:textId="77777777" w:rsidR="0035434D" w:rsidRDefault="0035434D" w:rsidP="006C6C61">
            <w:pPr>
              <w:pStyle w:val="TableParagraph"/>
              <w:spacing w:line="292" w:lineRule="exact"/>
              <w:ind w:left="108"/>
            </w:pPr>
            <w:r>
              <w:t>Irish College of GPs</w:t>
            </w:r>
            <w:r>
              <w:rPr>
                <w:spacing w:val="-5"/>
              </w:rPr>
              <w:t xml:space="preserve"> </w:t>
            </w:r>
            <w:r w:rsidRPr="71470BD9">
              <w:t>Winter</w:t>
            </w:r>
            <w:r w:rsidRPr="71470BD9">
              <w:rPr>
                <w:spacing w:val="-2"/>
              </w:rPr>
              <w:t xml:space="preserve"> Meeting</w:t>
            </w:r>
          </w:p>
        </w:tc>
        <w:tc>
          <w:tcPr>
            <w:tcW w:w="4904" w:type="dxa"/>
          </w:tcPr>
          <w:p w14:paraId="0FEE50C9" w14:textId="77777777" w:rsidR="0035434D" w:rsidRDefault="0035434D" w:rsidP="006C6C61">
            <w:pPr>
              <w:pStyle w:val="TableParagraph"/>
              <w:spacing w:line="292" w:lineRule="exact"/>
              <w:ind w:left="108"/>
            </w:pPr>
            <w:r>
              <w:t>Attendance</w:t>
            </w:r>
            <w:r>
              <w:rPr>
                <w:spacing w:val="-4"/>
              </w:rPr>
              <w:t xml:space="preserve"> </w:t>
            </w:r>
            <w:r>
              <w:t>by</w:t>
            </w:r>
            <w:r>
              <w:rPr>
                <w:spacing w:val="-2"/>
              </w:rPr>
              <w:t xml:space="preserve"> </w:t>
            </w:r>
            <w:r>
              <w:t>Dr</w:t>
            </w:r>
            <w:r>
              <w:rPr>
                <w:spacing w:val="-4"/>
              </w:rPr>
              <w:t xml:space="preserve"> </w:t>
            </w:r>
            <w:r>
              <w:t>Green</w:t>
            </w:r>
            <w:r>
              <w:rPr>
                <w:spacing w:val="-4"/>
              </w:rPr>
              <w:t xml:space="preserve"> </w:t>
            </w:r>
            <w:r>
              <w:t>at</w:t>
            </w:r>
            <w:r>
              <w:rPr>
                <w:spacing w:val="-1"/>
              </w:rPr>
              <w:t xml:space="preserve"> the </w:t>
            </w:r>
            <w:r>
              <w:t>information</w:t>
            </w:r>
            <w:r>
              <w:rPr>
                <w:spacing w:val="-1"/>
              </w:rPr>
              <w:t xml:space="preserve"> </w:t>
            </w:r>
            <w:r>
              <w:rPr>
                <w:spacing w:val="-2"/>
              </w:rPr>
              <w:t>session</w:t>
            </w:r>
            <w:r>
              <w:t xml:space="preserve"> on</w:t>
            </w:r>
            <w:r>
              <w:rPr>
                <w:spacing w:val="1"/>
              </w:rPr>
              <w:t xml:space="preserve"> </w:t>
            </w:r>
            <w:r>
              <w:rPr>
                <w:spacing w:val="-4"/>
              </w:rPr>
              <w:t>GDPR</w:t>
            </w:r>
          </w:p>
        </w:tc>
      </w:tr>
      <w:tr w:rsidR="0035434D" w14:paraId="60E6930A" w14:textId="77777777" w:rsidTr="006C6C61">
        <w:trPr>
          <w:trHeight w:val="587"/>
        </w:trPr>
        <w:tc>
          <w:tcPr>
            <w:tcW w:w="1598" w:type="dxa"/>
          </w:tcPr>
          <w:p w14:paraId="7890ED99" w14:textId="77777777" w:rsidR="0035434D" w:rsidRPr="007B3D57" w:rsidRDefault="0035434D" w:rsidP="006C6C61">
            <w:pPr>
              <w:pStyle w:val="TableParagraph"/>
              <w:spacing w:before="1"/>
              <w:rPr>
                <w:color w:val="FF0000"/>
              </w:rPr>
            </w:pPr>
            <w:r w:rsidRPr="71470BD9">
              <w:rPr>
                <w:spacing w:val="-2"/>
              </w:rPr>
              <w:t>08/01/2025</w:t>
            </w:r>
          </w:p>
        </w:tc>
        <w:tc>
          <w:tcPr>
            <w:tcW w:w="2508" w:type="dxa"/>
          </w:tcPr>
          <w:p w14:paraId="6AF80057" w14:textId="77777777" w:rsidR="0035434D" w:rsidRDefault="0035434D" w:rsidP="006C6C61">
            <w:pPr>
              <w:pStyle w:val="TableParagraph"/>
              <w:spacing w:before="1"/>
              <w:ind w:left="108"/>
            </w:pPr>
            <w:r>
              <w:t>Practice</w:t>
            </w:r>
            <w:r>
              <w:rPr>
                <w:spacing w:val="-2"/>
              </w:rPr>
              <w:t xml:space="preserve"> Meeting</w:t>
            </w:r>
          </w:p>
        </w:tc>
        <w:tc>
          <w:tcPr>
            <w:tcW w:w="4904" w:type="dxa"/>
          </w:tcPr>
          <w:p w14:paraId="4731E9E3" w14:textId="77777777" w:rsidR="0035434D" w:rsidRDefault="0035434D" w:rsidP="006C6C61">
            <w:pPr>
              <w:pStyle w:val="TableParagraph"/>
              <w:spacing w:line="290" w:lineRule="atLeast"/>
              <w:ind w:left="108"/>
            </w:pPr>
            <w:r w:rsidRPr="71470BD9">
              <w:t>All</w:t>
            </w:r>
            <w:r w:rsidRPr="71470BD9">
              <w:rPr>
                <w:spacing w:val="-5"/>
              </w:rPr>
              <w:t xml:space="preserve"> </w:t>
            </w:r>
            <w:r w:rsidRPr="71470BD9">
              <w:t>staff</w:t>
            </w:r>
            <w:r w:rsidRPr="71470BD9">
              <w:rPr>
                <w:spacing w:val="-6"/>
              </w:rPr>
              <w:t xml:space="preserve"> </w:t>
            </w:r>
            <w:r w:rsidRPr="71470BD9">
              <w:t>meeting</w:t>
            </w:r>
            <w:r w:rsidRPr="71470BD9">
              <w:rPr>
                <w:spacing w:val="-7"/>
              </w:rPr>
              <w:t xml:space="preserve"> </w:t>
            </w:r>
            <w:r w:rsidRPr="71470BD9">
              <w:t>to</w:t>
            </w:r>
            <w:r w:rsidRPr="71470BD9">
              <w:rPr>
                <w:spacing w:val="-7"/>
              </w:rPr>
              <w:t xml:space="preserve"> </w:t>
            </w:r>
            <w:r w:rsidRPr="71470BD9">
              <w:t>review</w:t>
            </w:r>
            <w:r w:rsidRPr="71470BD9">
              <w:rPr>
                <w:spacing w:val="-6"/>
              </w:rPr>
              <w:t xml:space="preserve"> </w:t>
            </w:r>
            <w:r>
              <w:rPr>
                <w:spacing w:val="-6"/>
              </w:rPr>
              <w:t xml:space="preserve">the </w:t>
            </w:r>
            <w:r>
              <w:t>Irish College of GPs</w:t>
            </w:r>
            <w:r>
              <w:rPr>
                <w:spacing w:val="-5"/>
              </w:rPr>
              <w:t xml:space="preserve"> </w:t>
            </w:r>
            <w:r w:rsidRPr="71470BD9">
              <w:t>data</w:t>
            </w:r>
            <w:r w:rsidRPr="71470BD9">
              <w:rPr>
                <w:spacing w:val="-7"/>
              </w:rPr>
              <w:t xml:space="preserve"> </w:t>
            </w:r>
            <w:r w:rsidRPr="71470BD9">
              <w:t xml:space="preserve">protection </w:t>
            </w:r>
            <w:r w:rsidRPr="71470BD9">
              <w:rPr>
                <w:spacing w:val="-2"/>
              </w:rPr>
              <w:t>guidelines</w:t>
            </w:r>
          </w:p>
        </w:tc>
      </w:tr>
      <w:tr w:rsidR="0035434D" w14:paraId="4C17AE91" w14:textId="77777777" w:rsidTr="006C6C61">
        <w:trPr>
          <w:trHeight w:val="585"/>
        </w:trPr>
        <w:tc>
          <w:tcPr>
            <w:tcW w:w="1598" w:type="dxa"/>
          </w:tcPr>
          <w:p w14:paraId="08A3BDDA" w14:textId="77777777" w:rsidR="0035434D" w:rsidRPr="007B3D57" w:rsidRDefault="0035434D" w:rsidP="006C6C61">
            <w:pPr>
              <w:pStyle w:val="TableParagraph"/>
              <w:spacing w:line="292" w:lineRule="exact"/>
              <w:rPr>
                <w:color w:val="FF0000"/>
              </w:rPr>
            </w:pPr>
            <w:r w:rsidRPr="71470BD9">
              <w:rPr>
                <w:spacing w:val="-2"/>
              </w:rPr>
              <w:t>01/04/2025</w:t>
            </w:r>
          </w:p>
        </w:tc>
        <w:tc>
          <w:tcPr>
            <w:tcW w:w="2508" w:type="dxa"/>
          </w:tcPr>
          <w:p w14:paraId="0CB71829" w14:textId="77777777" w:rsidR="0035434D" w:rsidRDefault="0035434D" w:rsidP="006C6C61">
            <w:pPr>
              <w:pStyle w:val="TableParagraph"/>
              <w:spacing w:line="292" w:lineRule="exact"/>
              <w:ind w:left="108"/>
            </w:pPr>
            <w:r>
              <w:t xml:space="preserve">Security </w:t>
            </w:r>
            <w:r>
              <w:rPr>
                <w:spacing w:val="-2"/>
              </w:rPr>
              <w:t>Audit</w:t>
            </w:r>
          </w:p>
        </w:tc>
        <w:tc>
          <w:tcPr>
            <w:tcW w:w="4904" w:type="dxa"/>
          </w:tcPr>
          <w:p w14:paraId="672686B4" w14:textId="77777777" w:rsidR="0035434D" w:rsidRDefault="0035434D" w:rsidP="006C6C61">
            <w:pPr>
              <w:pStyle w:val="TableParagraph"/>
              <w:spacing w:line="292" w:lineRule="exact"/>
              <w:ind w:left="108"/>
            </w:pPr>
            <w:r>
              <w:t>Information</w:t>
            </w:r>
            <w:r>
              <w:rPr>
                <w:spacing w:val="-3"/>
              </w:rPr>
              <w:t xml:space="preserve"> </w:t>
            </w:r>
            <w:r>
              <w:t>Security</w:t>
            </w:r>
            <w:r>
              <w:rPr>
                <w:spacing w:val="-3"/>
              </w:rPr>
              <w:t xml:space="preserve"> </w:t>
            </w:r>
            <w:r>
              <w:t>audit</w:t>
            </w:r>
            <w:r>
              <w:rPr>
                <w:spacing w:val="-2"/>
              </w:rPr>
              <w:t xml:space="preserve"> </w:t>
            </w:r>
            <w:r>
              <w:t>by</w:t>
            </w:r>
            <w:r>
              <w:rPr>
                <w:spacing w:val="-5"/>
              </w:rPr>
              <w:t xml:space="preserve"> </w:t>
            </w:r>
            <w:proofErr w:type="spellStart"/>
            <w:r>
              <w:rPr>
                <w:spacing w:val="-2"/>
              </w:rPr>
              <w:t>SecureSystems</w:t>
            </w:r>
            <w:proofErr w:type="spellEnd"/>
          </w:p>
          <w:p w14:paraId="4C0A8EDE" w14:textId="77777777" w:rsidR="0035434D" w:rsidRDefault="0035434D" w:rsidP="006C6C61">
            <w:pPr>
              <w:pStyle w:val="TableParagraph"/>
              <w:spacing w:line="273" w:lineRule="exact"/>
              <w:ind w:left="108"/>
            </w:pPr>
            <w:r>
              <w:t>Ltd,</w:t>
            </w:r>
            <w:r>
              <w:rPr>
                <w:spacing w:val="-5"/>
              </w:rPr>
              <w:t xml:space="preserve"> </w:t>
            </w:r>
            <w:r>
              <w:t>audit</w:t>
            </w:r>
            <w:r>
              <w:rPr>
                <w:spacing w:val="-2"/>
              </w:rPr>
              <w:t xml:space="preserve"> </w:t>
            </w:r>
            <w:r>
              <w:t>report</w:t>
            </w:r>
            <w:r>
              <w:rPr>
                <w:spacing w:val="-3"/>
              </w:rPr>
              <w:t xml:space="preserve"> </w:t>
            </w:r>
            <w:r>
              <w:t>discussed</w:t>
            </w:r>
            <w:r>
              <w:rPr>
                <w:spacing w:val="-4"/>
              </w:rPr>
              <w:t xml:space="preserve"> </w:t>
            </w:r>
            <w:r>
              <w:t>by</w:t>
            </w:r>
            <w:r>
              <w:rPr>
                <w:spacing w:val="-2"/>
              </w:rPr>
              <w:t xml:space="preserve"> </w:t>
            </w:r>
            <w:r>
              <w:t>GP</w:t>
            </w:r>
            <w:r>
              <w:rPr>
                <w:spacing w:val="-3"/>
              </w:rPr>
              <w:t xml:space="preserve"> </w:t>
            </w:r>
            <w:r>
              <w:rPr>
                <w:spacing w:val="-2"/>
              </w:rPr>
              <w:t>partners</w:t>
            </w:r>
          </w:p>
        </w:tc>
      </w:tr>
      <w:tr w:rsidR="0035434D" w14:paraId="4A41331E" w14:textId="77777777" w:rsidTr="006C6C61">
        <w:trPr>
          <w:trHeight w:val="585"/>
        </w:trPr>
        <w:tc>
          <w:tcPr>
            <w:tcW w:w="1598" w:type="dxa"/>
          </w:tcPr>
          <w:p w14:paraId="4390DB4D" w14:textId="77777777" w:rsidR="0035434D" w:rsidRPr="007B3D57" w:rsidRDefault="0035434D" w:rsidP="006C6C61">
            <w:pPr>
              <w:pStyle w:val="TableParagraph"/>
              <w:spacing w:line="292" w:lineRule="exact"/>
            </w:pPr>
            <w:r w:rsidRPr="71470BD9">
              <w:rPr>
                <w:spacing w:val="-2"/>
              </w:rPr>
              <w:t>26/05/2025</w:t>
            </w:r>
          </w:p>
        </w:tc>
        <w:tc>
          <w:tcPr>
            <w:tcW w:w="2508" w:type="dxa"/>
          </w:tcPr>
          <w:p w14:paraId="2739DEA8" w14:textId="77777777" w:rsidR="0035434D" w:rsidRDefault="0035434D" w:rsidP="006C6C61">
            <w:pPr>
              <w:pStyle w:val="TableParagraph"/>
              <w:spacing w:line="292" w:lineRule="exact"/>
              <w:ind w:left="108"/>
            </w:pPr>
            <w:r>
              <w:t>Irish College of GPs</w:t>
            </w:r>
            <w:r>
              <w:rPr>
                <w:spacing w:val="-5"/>
              </w:rPr>
              <w:t xml:space="preserve"> </w:t>
            </w:r>
            <w:r w:rsidRPr="71470BD9">
              <w:rPr>
                <w:spacing w:val="-5"/>
              </w:rPr>
              <w:t>AGM</w:t>
            </w:r>
          </w:p>
        </w:tc>
        <w:tc>
          <w:tcPr>
            <w:tcW w:w="4904" w:type="dxa"/>
          </w:tcPr>
          <w:p w14:paraId="721FAA05" w14:textId="77777777" w:rsidR="0035434D" w:rsidRDefault="0035434D" w:rsidP="006C6C61">
            <w:pPr>
              <w:pStyle w:val="TableParagraph"/>
              <w:spacing w:line="292" w:lineRule="exact"/>
              <w:ind w:left="108"/>
            </w:pPr>
            <w:r>
              <w:t>Attendance</w:t>
            </w:r>
            <w:r>
              <w:rPr>
                <w:spacing w:val="-3"/>
              </w:rPr>
              <w:t xml:space="preserve"> </w:t>
            </w:r>
            <w:r>
              <w:t>by</w:t>
            </w:r>
            <w:r>
              <w:rPr>
                <w:spacing w:val="-2"/>
              </w:rPr>
              <w:t xml:space="preserve"> </w:t>
            </w:r>
            <w:r>
              <w:t>practice</w:t>
            </w:r>
            <w:r>
              <w:rPr>
                <w:spacing w:val="-3"/>
              </w:rPr>
              <w:t xml:space="preserve"> </w:t>
            </w:r>
            <w:r>
              <w:t>manager</w:t>
            </w:r>
            <w:r>
              <w:rPr>
                <w:spacing w:val="-3"/>
              </w:rPr>
              <w:t xml:space="preserve"> </w:t>
            </w:r>
            <w:r>
              <w:t xml:space="preserve">at </w:t>
            </w:r>
            <w:r>
              <w:rPr>
                <w:spacing w:val="-2"/>
              </w:rPr>
              <w:t>workshop</w:t>
            </w:r>
          </w:p>
          <w:p w14:paraId="43CA7D99" w14:textId="77777777" w:rsidR="0035434D" w:rsidRDefault="0035434D" w:rsidP="006C6C61">
            <w:pPr>
              <w:pStyle w:val="TableParagraph"/>
              <w:spacing w:line="273" w:lineRule="exact"/>
              <w:ind w:left="108"/>
            </w:pPr>
            <w:r w:rsidRPr="7AFC621F">
              <w:t>on</w:t>
            </w:r>
            <w:r w:rsidRPr="7AFC621F">
              <w:rPr>
                <w:spacing w:val="1"/>
              </w:rPr>
              <w:t xml:space="preserve"> </w:t>
            </w:r>
            <w:r w:rsidRPr="7AFC621F">
              <w:rPr>
                <w:spacing w:val="-4"/>
              </w:rPr>
              <w:t>GDPR</w:t>
            </w:r>
          </w:p>
        </w:tc>
      </w:tr>
    </w:tbl>
    <w:p w14:paraId="4252EC40" w14:textId="77777777" w:rsidR="0035434D" w:rsidRDefault="0035434D" w:rsidP="0035434D">
      <w:pPr>
        <w:spacing w:before="3"/>
        <w:ind w:left="100"/>
        <w:rPr>
          <w:i/>
          <w:sz w:val="18"/>
        </w:rPr>
      </w:pPr>
      <w:r>
        <w:rPr>
          <w:i/>
          <w:color w:val="44536A"/>
          <w:sz w:val="18"/>
        </w:rPr>
        <w:t>Table</w:t>
      </w:r>
      <w:r>
        <w:rPr>
          <w:i/>
          <w:color w:val="44536A"/>
          <w:spacing w:val="-4"/>
          <w:sz w:val="18"/>
        </w:rPr>
        <w:t xml:space="preserve"> </w:t>
      </w:r>
      <w:r>
        <w:rPr>
          <w:i/>
          <w:color w:val="44536A"/>
          <w:sz w:val="18"/>
        </w:rPr>
        <w:t>6:</w:t>
      </w:r>
      <w:r>
        <w:rPr>
          <w:i/>
          <w:color w:val="44536A"/>
          <w:spacing w:val="-4"/>
          <w:sz w:val="18"/>
        </w:rPr>
        <w:t xml:space="preserve"> </w:t>
      </w:r>
      <w:r>
        <w:rPr>
          <w:i/>
          <w:color w:val="44536A"/>
          <w:sz w:val="18"/>
        </w:rPr>
        <w:t>Sample</w:t>
      </w:r>
      <w:r>
        <w:rPr>
          <w:i/>
          <w:color w:val="44536A"/>
          <w:spacing w:val="-4"/>
          <w:sz w:val="18"/>
        </w:rPr>
        <w:t xml:space="preserve"> </w:t>
      </w:r>
      <w:r>
        <w:rPr>
          <w:i/>
          <w:color w:val="44536A"/>
          <w:sz w:val="18"/>
        </w:rPr>
        <w:t>entries</w:t>
      </w:r>
      <w:r>
        <w:rPr>
          <w:i/>
          <w:color w:val="44536A"/>
          <w:spacing w:val="-4"/>
          <w:sz w:val="18"/>
        </w:rPr>
        <w:t xml:space="preserve"> </w:t>
      </w:r>
      <w:r>
        <w:rPr>
          <w:i/>
          <w:color w:val="44536A"/>
          <w:sz w:val="18"/>
        </w:rPr>
        <w:t>for</w:t>
      </w:r>
      <w:r>
        <w:rPr>
          <w:i/>
          <w:color w:val="44536A"/>
          <w:spacing w:val="-4"/>
          <w:sz w:val="18"/>
        </w:rPr>
        <w:t xml:space="preserve"> </w:t>
      </w:r>
      <w:r>
        <w:rPr>
          <w:i/>
          <w:color w:val="44536A"/>
          <w:sz w:val="18"/>
        </w:rPr>
        <w:t>Accountability</w:t>
      </w:r>
      <w:r>
        <w:rPr>
          <w:i/>
          <w:color w:val="44536A"/>
          <w:spacing w:val="-4"/>
          <w:sz w:val="18"/>
        </w:rPr>
        <w:t xml:space="preserve"> </w:t>
      </w:r>
      <w:r>
        <w:rPr>
          <w:i/>
          <w:color w:val="44536A"/>
          <w:spacing w:val="-5"/>
          <w:sz w:val="18"/>
        </w:rPr>
        <w:t>Log</w:t>
      </w:r>
    </w:p>
    <w:p w14:paraId="023E31BD" w14:textId="77777777" w:rsidR="0035434D" w:rsidRPr="008D639C" w:rsidRDefault="0035434D" w:rsidP="0035434D">
      <w:pPr>
        <w:pStyle w:val="Heading3"/>
        <w:spacing w:before="198"/>
        <w:rPr>
          <w:color w:val="008675"/>
        </w:rPr>
      </w:pPr>
      <w:r w:rsidRPr="008D639C">
        <w:rPr>
          <w:color w:val="008675"/>
        </w:rPr>
        <w:t>Accountability</w:t>
      </w:r>
      <w:r w:rsidRPr="008D639C">
        <w:rPr>
          <w:color w:val="008675"/>
          <w:spacing w:val="-6"/>
        </w:rPr>
        <w:t xml:space="preserve"> </w:t>
      </w:r>
      <w:r w:rsidRPr="008D639C">
        <w:rPr>
          <w:color w:val="008675"/>
          <w:spacing w:val="-2"/>
        </w:rPr>
        <w:t>Folder</w:t>
      </w:r>
    </w:p>
    <w:p w14:paraId="2706D503" w14:textId="77777777" w:rsidR="0035434D" w:rsidRDefault="0035434D" w:rsidP="0035434D">
      <w:pPr>
        <w:pStyle w:val="BodyText"/>
        <w:ind w:right="107"/>
      </w:pPr>
      <w:r>
        <w:t>You</w:t>
      </w:r>
      <w:r>
        <w:rPr>
          <w:spacing w:val="-1"/>
        </w:rPr>
        <w:t xml:space="preserve"> </w:t>
      </w:r>
      <w:r>
        <w:t>also</w:t>
      </w:r>
      <w:r>
        <w:rPr>
          <w:spacing w:val="-4"/>
        </w:rPr>
        <w:t xml:space="preserve"> </w:t>
      </w:r>
      <w:r>
        <w:t>need</w:t>
      </w:r>
      <w:r>
        <w:rPr>
          <w:spacing w:val="-3"/>
        </w:rPr>
        <w:t xml:space="preserve"> </w:t>
      </w:r>
      <w:r>
        <w:t>a</w:t>
      </w:r>
      <w:r>
        <w:rPr>
          <w:spacing w:val="-4"/>
        </w:rPr>
        <w:t xml:space="preserve"> </w:t>
      </w:r>
      <w:r>
        <w:t>folder,</w:t>
      </w:r>
      <w:r>
        <w:rPr>
          <w:spacing w:val="-4"/>
        </w:rPr>
        <w:t xml:space="preserve"> </w:t>
      </w:r>
      <w:r>
        <w:t>either</w:t>
      </w:r>
      <w:r>
        <w:rPr>
          <w:spacing w:val="-3"/>
        </w:rPr>
        <w:t xml:space="preserve"> </w:t>
      </w:r>
      <w:r>
        <w:t>electronic</w:t>
      </w:r>
      <w:r>
        <w:rPr>
          <w:spacing w:val="-5"/>
        </w:rPr>
        <w:t xml:space="preserve"> </w:t>
      </w:r>
      <w:r>
        <w:t>or</w:t>
      </w:r>
      <w:r>
        <w:rPr>
          <w:spacing w:val="-1"/>
        </w:rPr>
        <w:t xml:space="preserve"> </w:t>
      </w:r>
      <w:r>
        <w:t>manual,</w:t>
      </w:r>
      <w:r>
        <w:rPr>
          <w:spacing w:val="-2"/>
        </w:rPr>
        <w:t xml:space="preserve"> </w:t>
      </w:r>
      <w:r>
        <w:t>of</w:t>
      </w:r>
      <w:r>
        <w:rPr>
          <w:spacing w:val="-3"/>
        </w:rPr>
        <w:t xml:space="preserve"> </w:t>
      </w:r>
      <w:r>
        <w:t>all the</w:t>
      </w:r>
      <w:r>
        <w:rPr>
          <w:spacing w:val="-4"/>
        </w:rPr>
        <w:t xml:space="preserve"> </w:t>
      </w:r>
      <w:r>
        <w:t>practice</w:t>
      </w:r>
      <w:r>
        <w:rPr>
          <w:spacing w:val="-3"/>
        </w:rPr>
        <w:t xml:space="preserve"> </w:t>
      </w:r>
      <w:r>
        <w:t>documents</w:t>
      </w:r>
      <w:r>
        <w:rPr>
          <w:spacing w:val="-4"/>
        </w:rPr>
        <w:t xml:space="preserve"> </w:t>
      </w:r>
      <w:r>
        <w:t>related</w:t>
      </w:r>
      <w:r>
        <w:rPr>
          <w:spacing w:val="-3"/>
        </w:rPr>
        <w:t xml:space="preserve"> </w:t>
      </w:r>
      <w:r>
        <w:t>to GDPR. These could include:</w:t>
      </w:r>
    </w:p>
    <w:p w14:paraId="4C269428" w14:textId="77777777" w:rsidR="0035434D" w:rsidRDefault="0035434D" w:rsidP="0035434D">
      <w:pPr>
        <w:pStyle w:val="ListParagraph"/>
        <w:numPr>
          <w:ilvl w:val="0"/>
          <w:numId w:val="1"/>
        </w:numPr>
        <w:tabs>
          <w:tab w:val="left" w:pos="820"/>
        </w:tabs>
        <w:spacing w:before="1"/>
        <w:contextualSpacing w:val="0"/>
        <w:rPr>
          <w:rFonts w:ascii="Symbol" w:hAnsi="Symbol"/>
          <w:color w:val="2B2B2B"/>
        </w:rPr>
      </w:pPr>
      <w:r>
        <w:rPr>
          <w:color w:val="2B2B2B"/>
        </w:rPr>
        <w:t>Regular</w:t>
      </w:r>
      <w:r>
        <w:rPr>
          <w:color w:val="2B2B2B"/>
          <w:spacing w:val="-4"/>
        </w:rPr>
        <w:t xml:space="preserve"> </w:t>
      </w:r>
      <w:r>
        <w:rPr>
          <w:color w:val="2B2B2B"/>
        </w:rPr>
        <w:t>Information</w:t>
      </w:r>
      <w:r>
        <w:rPr>
          <w:color w:val="2B2B2B"/>
          <w:spacing w:val="-4"/>
        </w:rPr>
        <w:t xml:space="preserve"> </w:t>
      </w:r>
      <w:r>
        <w:rPr>
          <w:color w:val="2B2B2B"/>
        </w:rPr>
        <w:t>Security</w:t>
      </w:r>
      <w:r>
        <w:rPr>
          <w:color w:val="2B2B2B"/>
          <w:spacing w:val="-4"/>
        </w:rPr>
        <w:t xml:space="preserve"> </w:t>
      </w:r>
      <w:proofErr w:type="gramStart"/>
      <w:r>
        <w:rPr>
          <w:color w:val="2B2B2B"/>
          <w:spacing w:val="-2"/>
        </w:rPr>
        <w:t>Audits;</w:t>
      </w:r>
      <w:proofErr w:type="gramEnd"/>
    </w:p>
    <w:p w14:paraId="7F0E989F" w14:textId="77777777" w:rsidR="0035434D" w:rsidRDefault="0035434D" w:rsidP="0035434D">
      <w:pPr>
        <w:pStyle w:val="ListParagraph"/>
        <w:numPr>
          <w:ilvl w:val="0"/>
          <w:numId w:val="1"/>
        </w:numPr>
        <w:tabs>
          <w:tab w:val="left" w:pos="820"/>
        </w:tabs>
        <w:spacing w:before="23"/>
        <w:contextualSpacing w:val="0"/>
        <w:rPr>
          <w:rFonts w:ascii="Symbol" w:hAnsi="Symbol"/>
          <w:color w:val="2B2B2B"/>
        </w:rPr>
      </w:pPr>
      <w:r>
        <w:rPr>
          <w:color w:val="2B2B2B"/>
        </w:rPr>
        <w:t>Records</w:t>
      </w:r>
      <w:r>
        <w:rPr>
          <w:color w:val="2B2B2B"/>
          <w:spacing w:val="-6"/>
        </w:rPr>
        <w:t xml:space="preserve"> </w:t>
      </w:r>
      <w:r>
        <w:rPr>
          <w:color w:val="2B2B2B"/>
        </w:rPr>
        <w:t>of</w:t>
      </w:r>
      <w:r>
        <w:rPr>
          <w:color w:val="2B2B2B"/>
          <w:spacing w:val="-2"/>
        </w:rPr>
        <w:t xml:space="preserve"> </w:t>
      </w:r>
      <w:r>
        <w:rPr>
          <w:color w:val="2B2B2B"/>
        </w:rPr>
        <w:t>Processing</w:t>
      </w:r>
      <w:r>
        <w:rPr>
          <w:color w:val="2B2B2B"/>
          <w:spacing w:val="-3"/>
        </w:rPr>
        <w:t xml:space="preserve"> </w:t>
      </w:r>
      <w:r>
        <w:rPr>
          <w:color w:val="2B2B2B"/>
        </w:rPr>
        <w:t>Activities,</w:t>
      </w:r>
      <w:r>
        <w:rPr>
          <w:color w:val="2B2B2B"/>
          <w:spacing w:val="-5"/>
        </w:rPr>
        <w:t xml:space="preserve"> </w:t>
      </w:r>
      <w:r>
        <w:rPr>
          <w:color w:val="2B2B2B"/>
        </w:rPr>
        <w:t>as</w:t>
      </w:r>
      <w:r>
        <w:rPr>
          <w:color w:val="2B2B2B"/>
          <w:spacing w:val="-4"/>
        </w:rPr>
        <w:t xml:space="preserve"> </w:t>
      </w:r>
      <w:r>
        <w:rPr>
          <w:color w:val="2B2B2B"/>
        </w:rPr>
        <w:t>shown</w:t>
      </w:r>
      <w:r>
        <w:rPr>
          <w:color w:val="2B2B2B"/>
          <w:spacing w:val="-2"/>
        </w:rPr>
        <w:t xml:space="preserve"> </w:t>
      </w:r>
      <w:r>
        <w:rPr>
          <w:color w:val="2B2B2B"/>
        </w:rPr>
        <w:t>in</w:t>
      </w:r>
      <w:r>
        <w:rPr>
          <w:color w:val="2B2B2B"/>
          <w:spacing w:val="-4"/>
        </w:rPr>
        <w:t xml:space="preserve"> </w:t>
      </w:r>
      <w:r>
        <w:rPr>
          <w:color w:val="2B2B2B"/>
        </w:rPr>
        <w:t>Section</w:t>
      </w:r>
      <w:r>
        <w:rPr>
          <w:color w:val="2B2B2B"/>
          <w:spacing w:val="-1"/>
        </w:rPr>
        <w:t xml:space="preserve"> </w:t>
      </w:r>
      <w:proofErr w:type="gramStart"/>
      <w:r>
        <w:rPr>
          <w:color w:val="2B2B2B"/>
          <w:spacing w:val="-5"/>
        </w:rPr>
        <w:t>2;</w:t>
      </w:r>
      <w:proofErr w:type="gramEnd"/>
    </w:p>
    <w:p w14:paraId="6E0200A6" w14:textId="77777777" w:rsidR="0035434D" w:rsidRDefault="0035434D" w:rsidP="0035434D">
      <w:pPr>
        <w:pStyle w:val="ListParagraph"/>
        <w:numPr>
          <w:ilvl w:val="0"/>
          <w:numId w:val="1"/>
        </w:numPr>
        <w:tabs>
          <w:tab w:val="left" w:pos="820"/>
        </w:tabs>
        <w:spacing w:before="23"/>
        <w:contextualSpacing w:val="0"/>
        <w:rPr>
          <w:rFonts w:ascii="Symbol" w:hAnsi="Symbol"/>
          <w:color w:val="2B2B2B"/>
        </w:rPr>
      </w:pPr>
      <w:r>
        <w:rPr>
          <w:color w:val="2B2B2B"/>
        </w:rPr>
        <w:t>Confidentiality</w:t>
      </w:r>
      <w:r>
        <w:rPr>
          <w:color w:val="2B2B2B"/>
          <w:spacing w:val="-4"/>
        </w:rPr>
        <w:t xml:space="preserve"> </w:t>
      </w:r>
      <w:r>
        <w:rPr>
          <w:color w:val="2B2B2B"/>
        </w:rPr>
        <w:t>agreements</w:t>
      </w:r>
      <w:r>
        <w:rPr>
          <w:color w:val="2B2B2B"/>
          <w:spacing w:val="-4"/>
        </w:rPr>
        <w:t xml:space="preserve"> </w:t>
      </w:r>
      <w:r>
        <w:rPr>
          <w:color w:val="2B2B2B"/>
        </w:rPr>
        <w:t>with</w:t>
      </w:r>
      <w:r>
        <w:rPr>
          <w:color w:val="2B2B2B"/>
          <w:spacing w:val="-2"/>
        </w:rPr>
        <w:t xml:space="preserve"> </w:t>
      </w:r>
      <w:proofErr w:type="gramStart"/>
      <w:r>
        <w:rPr>
          <w:color w:val="2B2B2B"/>
          <w:spacing w:val="-2"/>
        </w:rPr>
        <w:t>Staff;</w:t>
      </w:r>
      <w:proofErr w:type="gramEnd"/>
    </w:p>
    <w:p w14:paraId="5DDFC7EE" w14:textId="77777777" w:rsidR="0035434D" w:rsidRDefault="0035434D" w:rsidP="0035434D">
      <w:pPr>
        <w:pStyle w:val="ListParagraph"/>
        <w:numPr>
          <w:ilvl w:val="0"/>
          <w:numId w:val="1"/>
        </w:numPr>
        <w:tabs>
          <w:tab w:val="left" w:pos="820"/>
        </w:tabs>
        <w:spacing w:before="23"/>
        <w:contextualSpacing w:val="0"/>
        <w:rPr>
          <w:rFonts w:ascii="Symbol" w:hAnsi="Symbol"/>
          <w:color w:val="2B2B2B"/>
        </w:rPr>
      </w:pPr>
      <w:r>
        <w:rPr>
          <w:color w:val="2B2B2B"/>
        </w:rPr>
        <w:t>Records</w:t>
      </w:r>
      <w:r>
        <w:rPr>
          <w:color w:val="2B2B2B"/>
          <w:spacing w:val="-3"/>
        </w:rPr>
        <w:t xml:space="preserve"> </w:t>
      </w:r>
      <w:r>
        <w:rPr>
          <w:color w:val="2B2B2B"/>
        </w:rPr>
        <w:t>of</w:t>
      </w:r>
      <w:r>
        <w:rPr>
          <w:color w:val="2B2B2B"/>
          <w:spacing w:val="-1"/>
        </w:rPr>
        <w:t xml:space="preserve"> </w:t>
      </w:r>
      <w:r>
        <w:rPr>
          <w:color w:val="2B2B2B"/>
        </w:rPr>
        <w:t>staff</w:t>
      </w:r>
      <w:r>
        <w:rPr>
          <w:color w:val="2B2B2B"/>
          <w:spacing w:val="-3"/>
        </w:rPr>
        <w:t xml:space="preserve"> </w:t>
      </w:r>
      <w:r>
        <w:rPr>
          <w:color w:val="2B2B2B"/>
        </w:rPr>
        <w:t>training</w:t>
      </w:r>
      <w:r>
        <w:rPr>
          <w:color w:val="2B2B2B"/>
          <w:spacing w:val="-6"/>
        </w:rPr>
        <w:t xml:space="preserve"> </w:t>
      </w:r>
      <w:r>
        <w:rPr>
          <w:color w:val="2B2B2B"/>
        </w:rPr>
        <w:t>and</w:t>
      </w:r>
      <w:r>
        <w:rPr>
          <w:color w:val="2B2B2B"/>
          <w:spacing w:val="-1"/>
        </w:rPr>
        <w:t xml:space="preserve"> </w:t>
      </w:r>
      <w:proofErr w:type="gramStart"/>
      <w:r>
        <w:rPr>
          <w:color w:val="2B2B2B"/>
          <w:spacing w:val="-2"/>
        </w:rPr>
        <w:t>awareness;</w:t>
      </w:r>
      <w:proofErr w:type="gramEnd"/>
    </w:p>
    <w:p w14:paraId="6D05D764" w14:textId="77777777" w:rsidR="0035434D" w:rsidRDefault="0035434D" w:rsidP="0035434D">
      <w:pPr>
        <w:pStyle w:val="ListParagraph"/>
        <w:numPr>
          <w:ilvl w:val="0"/>
          <w:numId w:val="1"/>
        </w:numPr>
        <w:tabs>
          <w:tab w:val="left" w:pos="820"/>
        </w:tabs>
        <w:spacing w:before="24" w:line="259" w:lineRule="auto"/>
        <w:ind w:right="548"/>
        <w:contextualSpacing w:val="0"/>
        <w:rPr>
          <w:rFonts w:ascii="Symbol" w:hAnsi="Symbol"/>
          <w:color w:val="2B2B2B"/>
        </w:rPr>
      </w:pPr>
      <w:r>
        <w:rPr>
          <w:color w:val="2B2B2B"/>
        </w:rPr>
        <w:t>Processor</w:t>
      </w:r>
      <w:r>
        <w:rPr>
          <w:color w:val="2B2B2B"/>
          <w:spacing w:val="-3"/>
        </w:rPr>
        <w:t xml:space="preserve"> </w:t>
      </w:r>
      <w:r>
        <w:rPr>
          <w:color w:val="2B2B2B"/>
        </w:rPr>
        <w:t>contracts</w:t>
      </w:r>
      <w:r>
        <w:rPr>
          <w:color w:val="2B2B2B"/>
          <w:spacing w:val="-1"/>
        </w:rPr>
        <w:t xml:space="preserve"> </w:t>
      </w:r>
      <w:r>
        <w:rPr>
          <w:color w:val="2B2B2B"/>
        </w:rPr>
        <w:t>with</w:t>
      </w:r>
      <w:r>
        <w:rPr>
          <w:color w:val="2B2B2B"/>
          <w:spacing w:val="-5"/>
        </w:rPr>
        <w:t xml:space="preserve"> </w:t>
      </w:r>
      <w:r>
        <w:rPr>
          <w:color w:val="2B2B2B"/>
        </w:rPr>
        <w:t>GP</w:t>
      </w:r>
      <w:r>
        <w:rPr>
          <w:color w:val="2B2B2B"/>
          <w:spacing w:val="-3"/>
        </w:rPr>
        <w:t xml:space="preserve"> </w:t>
      </w:r>
      <w:r>
        <w:rPr>
          <w:color w:val="2B2B2B"/>
        </w:rPr>
        <w:t>Practice</w:t>
      </w:r>
      <w:r>
        <w:rPr>
          <w:color w:val="2B2B2B"/>
          <w:spacing w:val="-3"/>
        </w:rPr>
        <w:t xml:space="preserve"> </w:t>
      </w:r>
      <w:r>
        <w:rPr>
          <w:color w:val="2B2B2B"/>
        </w:rPr>
        <w:t>Software</w:t>
      </w:r>
      <w:r>
        <w:rPr>
          <w:color w:val="2B2B2B"/>
          <w:spacing w:val="-5"/>
        </w:rPr>
        <w:t xml:space="preserve"> </w:t>
      </w:r>
      <w:r>
        <w:rPr>
          <w:color w:val="2B2B2B"/>
        </w:rPr>
        <w:t>Vendors,</w:t>
      </w:r>
      <w:r>
        <w:rPr>
          <w:color w:val="2B2B2B"/>
          <w:spacing w:val="-6"/>
        </w:rPr>
        <w:t xml:space="preserve"> </w:t>
      </w:r>
      <w:proofErr w:type="spellStart"/>
      <w:r>
        <w:rPr>
          <w:color w:val="2B2B2B"/>
        </w:rPr>
        <w:t>Healthlink</w:t>
      </w:r>
      <w:proofErr w:type="spellEnd"/>
      <w:r>
        <w:rPr>
          <w:color w:val="2B2B2B"/>
          <w:spacing w:val="-5"/>
        </w:rPr>
        <w:t xml:space="preserve"> </w:t>
      </w:r>
      <w:r>
        <w:rPr>
          <w:color w:val="2B2B2B"/>
        </w:rPr>
        <w:t>and</w:t>
      </w:r>
      <w:r>
        <w:rPr>
          <w:color w:val="2B2B2B"/>
          <w:spacing w:val="-5"/>
        </w:rPr>
        <w:t xml:space="preserve"> </w:t>
      </w:r>
      <w:r>
        <w:rPr>
          <w:color w:val="2B2B2B"/>
        </w:rPr>
        <w:t>any</w:t>
      </w:r>
      <w:r>
        <w:rPr>
          <w:color w:val="2B2B2B"/>
          <w:spacing w:val="-4"/>
        </w:rPr>
        <w:t xml:space="preserve"> </w:t>
      </w:r>
      <w:r>
        <w:rPr>
          <w:color w:val="2B2B2B"/>
        </w:rPr>
        <w:t xml:space="preserve">other data </w:t>
      </w:r>
      <w:proofErr w:type="gramStart"/>
      <w:r>
        <w:rPr>
          <w:color w:val="2B2B2B"/>
        </w:rPr>
        <w:t>processors;</w:t>
      </w:r>
      <w:proofErr w:type="gramEnd"/>
    </w:p>
    <w:p w14:paraId="142500AE" w14:textId="77777777" w:rsidR="0035434D" w:rsidRDefault="0035434D" w:rsidP="0035434D">
      <w:pPr>
        <w:pStyle w:val="ListParagraph"/>
        <w:numPr>
          <w:ilvl w:val="0"/>
          <w:numId w:val="1"/>
        </w:numPr>
        <w:tabs>
          <w:tab w:val="left" w:pos="820"/>
        </w:tabs>
        <w:contextualSpacing w:val="0"/>
        <w:rPr>
          <w:rFonts w:ascii="Symbol" w:hAnsi="Symbol"/>
          <w:color w:val="2B2B2B"/>
        </w:rPr>
      </w:pPr>
      <w:r w:rsidRPr="71470BD9">
        <w:rPr>
          <w:color w:val="2B2B2B"/>
        </w:rPr>
        <w:t>Where</w:t>
      </w:r>
      <w:r w:rsidRPr="71470BD9">
        <w:rPr>
          <w:color w:val="2B2B2B"/>
          <w:spacing w:val="-6"/>
        </w:rPr>
        <w:t xml:space="preserve"> </w:t>
      </w:r>
      <w:r w:rsidRPr="71470BD9">
        <w:rPr>
          <w:color w:val="2B2B2B"/>
        </w:rPr>
        <w:t>processing</w:t>
      </w:r>
      <w:r w:rsidRPr="71470BD9">
        <w:rPr>
          <w:color w:val="2B2B2B"/>
          <w:spacing w:val="-3"/>
        </w:rPr>
        <w:t xml:space="preserve"> </w:t>
      </w:r>
      <w:r w:rsidRPr="71470BD9">
        <w:rPr>
          <w:color w:val="2B2B2B"/>
        </w:rPr>
        <w:t>on</w:t>
      </w:r>
      <w:r w:rsidRPr="71470BD9">
        <w:rPr>
          <w:color w:val="2B2B2B"/>
          <w:spacing w:val="-2"/>
        </w:rPr>
        <w:t xml:space="preserve"> </w:t>
      </w:r>
      <w:r w:rsidRPr="71470BD9">
        <w:rPr>
          <w:color w:val="2B2B2B"/>
        </w:rPr>
        <w:t>basis</w:t>
      </w:r>
      <w:r w:rsidRPr="71470BD9">
        <w:rPr>
          <w:color w:val="2B2B2B"/>
          <w:spacing w:val="-2"/>
        </w:rPr>
        <w:t xml:space="preserve"> </w:t>
      </w:r>
      <w:r w:rsidRPr="71470BD9">
        <w:rPr>
          <w:color w:val="2B2B2B"/>
        </w:rPr>
        <w:t>of</w:t>
      </w:r>
      <w:r w:rsidRPr="71470BD9">
        <w:rPr>
          <w:color w:val="2B2B2B"/>
          <w:spacing w:val="-1"/>
        </w:rPr>
        <w:t xml:space="preserve"> </w:t>
      </w:r>
      <w:r w:rsidRPr="71470BD9">
        <w:rPr>
          <w:color w:val="2B2B2B"/>
        </w:rPr>
        <w:t>consent,</w:t>
      </w:r>
      <w:r w:rsidRPr="71470BD9">
        <w:rPr>
          <w:color w:val="2B2B2B"/>
          <w:spacing w:val="-5"/>
        </w:rPr>
        <w:t xml:space="preserve"> </w:t>
      </w:r>
      <w:r w:rsidRPr="71470BD9">
        <w:rPr>
          <w:color w:val="2B2B2B"/>
        </w:rPr>
        <w:t>records</w:t>
      </w:r>
      <w:r w:rsidRPr="71470BD9">
        <w:rPr>
          <w:color w:val="2B2B2B"/>
          <w:spacing w:val="-4"/>
        </w:rPr>
        <w:t xml:space="preserve"> </w:t>
      </w:r>
      <w:r w:rsidRPr="71470BD9">
        <w:rPr>
          <w:color w:val="2B2B2B"/>
        </w:rPr>
        <w:t>of</w:t>
      </w:r>
      <w:r w:rsidRPr="71470BD9">
        <w:rPr>
          <w:color w:val="2B2B2B"/>
          <w:spacing w:val="-5"/>
        </w:rPr>
        <w:t xml:space="preserve"> </w:t>
      </w:r>
      <w:r w:rsidRPr="71470BD9">
        <w:rPr>
          <w:color w:val="2B2B2B"/>
        </w:rPr>
        <w:t>this</w:t>
      </w:r>
      <w:r w:rsidRPr="71470BD9">
        <w:rPr>
          <w:color w:val="2B2B2B"/>
          <w:spacing w:val="-2"/>
        </w:rPr>
        <w:t xml:space="preserve"> consent;</w:t>
      </w:r>
    </w:p>
    <w:p w14:paraId="6A97D5AC" w14:textId="77777777" w:rsidR="0035434D" w:rsidRPr="007B3D57" w:rsidDel="006E3EBE" w:rsidRDefault="0035434D" w:rsidP="0035434D">
      <w:pPr>
        <w:tabs>
          <w:tab w:val="left" w:pos="820"/>
        </w:tabs>
        <w:spacing w:before="23"/>
        <w:rPr>
          <w:strike/>
          <w:color w:val="FF0000"/>
        </w:rPr>
        <w:sectPr w:rsidR="0035434D" w:rsidRPr="007B3D57" w:rsidDel="006E3EBE" w:rsidSect="0035434D">
          <w:pgSz w:w="11900" w:h="16850"/>
          <w:pgMar w:top="1420" w:right="1300" w:bottom="940" w:left="1340" w:header="0" w:footer="750" w:gutter="0"/>
          <w:cols w:space="720"/>
        </w:sectPr>
      </w:pPr>
    </w:p>
    <w:p w14:paraId="5DED05BE" w14:textId="77777777" w:rsidR="0035434D" w:rsidRPr="008D639C" w:rsidRDefault="0035434D" w:rsidP="0035434D">
      <w:pPr>
        <w:spacing w:before="32"/>
        <w:ind w:left="100"/>
        <w:rPr>
          <w:b/>
          <w:color w:val="008675"/>
          <w:sz w:val="28"/>
          <w:szCs w:val="28"/>
        </w:rPr>
      </w:pPr>
      <w:r w:rsidRPr="008D639C">
        <w:rPr>
          <w:b/>
          <w:color w:val="008675"/>
          <w:sz w:val="28"/>
          <w:szCs w:val="28"/>
        </w:rPr>
        <w:lastRenderedPageBreak/>
        <w:t>Accountability</w:t>
      </w:r>
      <w:r w:rsidRPr="008D639C">
        <w:rPr>
          <w:b/>
          <w:color w:val="008675"/>
          <w:spacing w:val="-3"/>
          <w:sz w:val="28"/>
          <w:szCs w:val="28"/>
        </w:rPr>
        <w:t xml:space="preserve"> </w:t>
      </w:r>
      <w:r w:rsidRPr="008D639C">
        <w:rPr>
          <w:b/>
          <w:color w:val="008675"/>
          <w:sz w:val="28"/>
          <w:szCs w:val="28"/>
        </w:rPr>
        <w:t>Log</w:t>
      </w:r>
      <w:r w:rsidRPr="008D639C">
        <w:rPr>
          <w:b/>
          <w:color w:val="008675"/>
          <w:spacing w:val="-4"/>
          <w:sz w:val="28"/>
          <w:szCs w:val="28"/>
        </w:rPr>
        <w:t xml:space="preserve"> </w:t>
      </w:r>
      <w:r w:rsidRPr="008D639C">
        <w:rPr>
          <w:b/>
          <w:color w:val="008675"/>
          <w:sz w:val="28"/>
          <w:szCs w:val="28"/>
        </w:rPr>
        <w:t>for</w:t>
      </w:r>
      <w:r w:rsidRPr="008D639C">
        <w:rPr>
          <w:b/>
          <w:color w:val="008675"/>
          <w:spacing w:val="-1"/>
          <w:sz w:val="28"/>
          <w:szCs w:val="28"/>
        </w:rPr>
        <w:t xml:space="preserve"> </w:t>
      </w:r>
      <w:r w:rsidRPr="008D639C">
        <w:rPr>
          <w:b/>
          <w:color w:val="008675"/>
          <w:sz w:val="28"/>
          <w:szCs w:val="28"/>
        </w:rPr>
        <w:t>General</w:t>
      </w:r>
      <w:r w:rsidRPr="008D639C">
        <w:rPr>
          <w:b/>
          <w:color w:val="008675"/>
          <w:spacing w:val="-2"/>
          <w:sz w:val="28"/>
          <w:szCs w:val="28"/>
        </w:rPr>
        <w:t xml:space="preserve"> </w:t>
      </w:r>
      <w:r w:rsidRPr="008D639C">
        <w:rPr>
          <w:b/>
          <w:color w:val="008675"/>
          <w:sz w:val="28"/>
          <w:szCs w:val="28"/>
        </w:rPr>
        <w:t>Data</w:t>
      </w:r>
      <w:r w:rsidRPr="008D639C">
        <w:rPr>
          <w:b/>
          <w:color w:val="008675"/>
          <w:spacing w:val="-2"/>
          <w:sz w:val="28"/>
          <w:szCs w:val="28"/>
        </w:rPr>
        <w:t xml:space="preserve"> </w:t>
      </w:r>
      <w:r w:rsidRPr="008D639C">
        <w:rPr>
          <w:b/>
          <w:color w:val="008675"/>
          <w:sz w:val="28"/>
          <w:szCs w:val="28"/>
        </w:rPr>
        <w:t>Protection</w:t>
      </w:r>
      <w:r w:rsidRPr="008D639C">
        <w:rPr>
          <w:b/>
          <w:color w:val="008675"/>
          <w:spacing w:val="-4"/>
          <w:sz w:val="28"/>
          <w:szCs w:val="28"/>
        </w:rPr>
        <w:t xml:space="preserve"> </w:t>
      </w:r>
      <w:r w:rsidRPr="008D639C">
        <w:rPr>
          <w:b/>
          <w:color w:val="008675"/>
          <w:sz w:val="28"/>
          <w:szCs w:val="28"/>
        </w:rPr>
        <w:t>Regulation</w:t>
      </w:r>
      <w:r w:rsidRPr="008D639C">
        <w:rPr>
          <w:b/>
          <w:color w:val="008675"/>
          <w:spacing w:val="-1"/>
          <w:sz w:val="28"/>
          <w:szCs w:val="28"/>
        </w:rPr>
        <w:t xml:space="preserve"> </w:t>
      </w:r>
      <w:r w:rsidRPr="008D639C">
        <w:rPr>
          <w:b/>
          <w:color w:val="008675"/>
          <w:spacing w:val="-2"/>
          <w:sz w:val="28"/>
          <w:szCs w:val="28"/>
        </w:rPr>
        <w:t>(GDPR)</w:t>
      </w:r>
    </w:p>
    <w:p w14:paraId="69023731" w14:textId="77777777" w:rsidR="0035434D" w:rsidRDefault="0035434D" w:rsidP="0035434D">
      <w:pPr>
        <w:pStyle w:val="BodyText"/>
        <w:spacing w:before="48"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612"/>
      </w:tblGrid>
      <w:tr w:rsidR="0035434D" w14:paraId="4D4C6B3B" w14:textId="77777777" w:rsidTr="006C6C61">
        <w:trPr>
          <w:trHeight w:val="587"/>
        </w:trPr>
        <w:tc>
          <w:tcPr>
            <w:tcW w:w="3399" w:type="dxa"/>
          </w:tcPr>
          <w:p w14:paraId="150C4598" w14:textId="77777777" w:rsidR="0035434D" w:rsidRDefault="0035434D" w:rsidP="006C6C61">
            <w:pPr>
              <w:pStyle w:val="TableParagraph"/>
              <w:spacing w:line="292" w:lineRule="exact"/>
              <w:rPr>
                <w:b/>
              </w:rPr>
            </w:pPr>
            <w:r>
              <w:rPr>
                <w:b/>
              </w:rPr>
              <w:t>Practice</w:t>
            </w:r>
            <w:r>
              <w:rPr>
                <w:b/>
                <w:spacing w:val="-2"/>
              </w:rPr>
              <w:t xml:space="preserve"> </w:t>
            </w:r>
            <w:r>
              <w:rPr>
                <w:b/>
                <w:spacing w:val="-4"/>
              </w:rPr>
              <w:t>Name</w:t>
            </w:r>
          </w:p>
        </w:tc>
        <w:tc>
          <w:tcPr>
            <w:tcW w:w="5612" w:type="dxa"/>
          </w:tcPr>
          <w:p w14:paraId="12D69630" w14:textId="77777777" w:rsidR="0035434D" w:rsidRDefault="0035434D" w:rsidP="006C6C61">
            <w:pPr>
              <w:pStyle w:val="TableParagraph"/>
              <w:ind w:left="0"/>
              <w:rPr>
                <w:rFonts w:ascii="Times New Roman"/>
              </w:rPr>
            </w:pPr>
          </w:p>
        </w:tc>
      </w:tr>
      <w:tr w:rsidR="0035434D" w14:paraId="72E6C0AD" w14:textId="77777777" w:rsidTr="006C6C61">
        <w:trPr>
          <w:trHeight w:val="877"/>
        </w:trPr>
        <w:tc>
          <w:tcPr>
            <w:tcW w:w="3399" w:type="dxa"/>
          </w:tcPr>
          <w:p w14:paraId="07BA8E54" w14:textId="77777777" w:rsidR="0035434D" w:rsidRDefault="0035434D" w:rsidP="006C6C61">
            <w:pPr>
              <w:pStyle w:val="TableParagraph"/>
              <w:spacing w:line="292" w:lineRule="exact"/>
              <w:rPr>
                <w:b/>
              </w:rPr>
            </w:pPr>
            <w:r>
              <w:rPr>
                <w:b/>
              </w:rPr>
              <w:t>Practice</w:t>
            </w:r>
            <w:r>
              <w:rPr>
                <w:b/>
                <w:spacing w:val="-2"/>
              </w:rPr>
              <w:t xml:space="preserve"> Address</w:t>
            </w:r>
          </w:p>
        </w:tc>
        <w:tc>
          <w:tcPr>
            <w:tcW w:w="5612" w:type="dxa"/>
          </w:tcPr>
          <w:p w14:paraId="1AF2E277" w14:textId="77777777" w:rsidR="0035434D" w:rsidRDefault="0035434D" w:rsidP="006C6C61">
            <w:pPr>
              <w:pStyle w:val="TableParagraph"/>
              <w:ind w:left="0"/>
              <w:rPr>
                <w:rFonts w:ascii="Times New Roman"/>
              </w:rPr>
            </w:pPr>
          </w:p>
        </w:tc>
      </w:tr>
      <w:tr w:rsidR="0035434D" w14:paraId="023DE1FD" w14:textId="77777777" w:rsidTr="006C6C61">
        <w:trPr>
          <w:trHeight w:val="585"/>
        </w:trPr>
        <w:tc>
          <w:tcPr>
            <w:tcW w:w="3399" w:type="dxa"/>
          </w:tcPr>
          <w:p w14:paraId="197A97B3" w14:textId="77777777" w:rsidR="0035434D" w:rsidRDefault="0035434D" w:rsidP="006C6C61">
            <w:pPr>
              <w:pStyle w:val="TableParagraph"/>
              <w:spacing w:line="292" w:lineRule="exact"/>
              <w:rPr>
                <w:b/>
              </w:rPr>
            </w:pPr>
            <w:r>
              <w:rPr>
                <w:b/>
              </w:rPr>
              <w:t>Practice</w:t>
            </w:r>
            <w:r>
              <w:rPr>
                <w:b/>
                <w:spacing w:val="-3"/>
              </w:rPr>
              <w:t xml:space="preserve"> </w:t>
            </w:r>
            <w:r>
              <w:rPr>
                <w:b/>
              </w:rPr>
              <w:t>Phone</w:t>
            </w:r>
            <w:r>
              <w:rPr>
                <w:b/>
                <w:spacing w:val="-2"/>
              </w:rPr>
              <w:t xml:space="preserve"> Number</w:t>
            </w:r>
          </w:p>
        </w:tc>
        <w:tc>
          <w:tcPr>
            <w:tcW w:w="5612" w:type="dxa"/>
          </w:tcPr>
          <w:p w14:paraId="0F1A6268" w14:textId="77777777" w:rsidR="0035434D" w:rsidRDefault="0035434D" w:rsidP="006C6C61">
            <w:pPr>
              <w:pStyle w:val="TableParagraph"/>
              <w:ind w:left="0"/>
              <w:rPr>
                <w:rFonts w:ascii="Times New Roman"/>
              </w:rPr>
            </w:pPr>
          </w:p>
        </w:tc>
      </w:tr>
      <w:tr w:rsidR="0035434D" w14:paraId="6A42FF71" w14:textId="77777777" w:rsidTr="006C6C61">
        <w:trPr>
          <w:trHeight w:val="587"/>
        </w:trPr>
        <w:tc>
          <w:tcPr>
            <w:tcW w:w="3399" w:type="dxa"/>
          </w:tcPr>
          <w:p w14:paraId="1B134ED9" w14:textId="77777777" w:rsidR="0035434D" w:rsidRDefault="0035434D" w:rsidP="006C6C61">
            <w:pPr>
              <w:pStyle w:val="TableParagraph"/>
              <w:spacing w:line="292" w:lineRule="exact"/>
              <w:rPr>
                <w:b/>
              </w:rPr>
            </w:pPr>
            <w:r>
              <w:rPr>
                <w:b/>
              </w:rPr>
              <w:t>Practice</w:t>
            </w:r>
            <w:r>
              <w:rPr>
                <w:b/>
                <w:spacing w:val="-4"/>
              </w:rPr>
              <w:t xml:space="preserve"> </w:t>
            </w:r>
            <w:proofErr w:type="spellStart"/>
            <w:r>
              <w:rPr>
                <w:b/>
              </w:rPr>
              <w:t>Healthmail</w:t>
            </w:r>
            <w:proofErr w:type="spellEnd"/>
            <w:r>
              <w:rPr>
                <w:b/>
                <w:spacing w:val="-4"/>
              </w:rPr>
              <w:t xml:space="preserve"> </w:t>
            </w:r>
            <w:r>
              <w:rPr>
                <w:b/>
                <w:spacing w:val="-2"/>
              </w:rPr>
              <w:t>Address</w:t>
            </w:r>
          </w:p>
        </w:tc>
        <w:tc>
          <w:tcPr>
            <w:tcW w:w="5612" w:type="dxa"/>
          </w:tcPr>
          <w:p w14:paraId="4EC4AD8E" w14:textId="77777777" w:rsidR="0035434D" w:rsidRDefault="0035434D" w:rsidP="006C6C61">
            <w:pPr>
              <w:pStyle w:val="TableParagraph"/>
              <w:ind w:left="0"/>
              <w:rPr>
                <w:rFonts w:ascii="Times New Roman"/>
              </w:rPr>
            </w:pPr>
          </w:p>
        </w:tc>
      </w:tr>
      <w:tr w:rsidR="0035434D" w14:paraId="1DF14551" w14:textId="77777777" w:rsidTr="006C6C61">
        <w:trPr>
          <w:trHeight w:val="585"/>
        </w:trPr>
        <w:tc>
          <w:tcPr>
            <w:tcW w:w="3399" w:type="dxa"/>
          </w:tcPr>
          <w:p w14:paraId="274E909B" w14:textId="77777777" w:rsidR="0035434D" w:rsidRDefault="0035434D" w:rsidP="006C6C61">
            <w:pPr>
              <w:pStyle w:val="TableParagraph"/>
              <w:spacing w:line="292" w:lineRule="exact"/>
              <w:rPr>
                <w:b/>
              </w:rPr>
            </w:pPr>
            <w:r>
              <w:rPr>
                <w:b/>
              </w:rPr>
              <w:t>Data</w:t>
            </w:r>
            <w:r>
              <w:rPr>
                <w:b/>
                <w:spacing w:val="-1"/>
              </w:rPr>
              <w:t xml:space="preserve"> </w:t>
            </w:r>
            <w:r>
              <w:rPr>
                <w:b/>
                <w:spacing w:val="-2"/>
              </w:rPr>
              <w:t>Controller</w:t>
            </w:r>
          </w:p>
        </w:tc>
        <w:tc>
          <w:tcPr>
            <w:tcW w:w="5612" w:type="dxa"/>
          </w:tcPr>
          <w:p w14:paraId="0C0E5C22" w14:textId="77777777" w:rsidR="0035434D" w:rsidRDefault="0035434D" w:rsidP="006C6C61">
            <w:pPr>
              <w:pStyle w:val="TableParagraph"/>
              <w:ind w:left="0"/>
              <w:rPr>
                <w:rFonts w:ascii="Times New Roman"/>
              </w:rPr>
            </w:pPr>
          </w:p>
        </w:tc>
      </w:tr>
      <w:tr w:rsidR="0035434D" w14:paraId="24E5573E" w14:textId="77777777" w:rsidTr="006C6C61">
        <w:trPr>
          <w:trHeight w:val="585"/>
        </w:trPr>
        <w:tc>
          <w:tcPr>
            <w:tcW w:w="3399" w:type="dxa"/>
          </w:tcPr>
          <w:p w14:paraId="4BFCFA69" w14:textId="77777777" w:rsidR="0035434D" w:rsidRDefault="0035434D" w:rsidP="006C6C61">
            <w:pPr>
              <w:pStyle w:val="TableParagraph"/>
              <w:spacing w:line="292" w:lineRule="exact"/>
              <w:rPr>
                <w:b/>
              </w:rPr>
            </w:pPr>
            <w:r>
              <w:rPr>
                <w:b/>
              </w:rPr>
              <w:t>Lead</w:t>
            </w:r>
            <w:r>
              <w:rPr>
                <w:b/>
                <w:spacing w:val="-1"/>
              </w:rPr>
              <w:t xml:space="preserve"> </w:t>
            </w:r>
            <w:r>
              <w:rPr>
                <w:b/>
              </w:rPr>
              <w:t>for Data</w:t>
            </w:r>
            <w:r>
              <w:rPr>
                <w:b/>
                <w:spacing w:val="-1"/>
              </w:rPr>
              <w:t xml:space="preserve"> </w:t>
            </w:r>
            <w:r>
              <w:rPr>
                <w:b/>
                <w:spacing w:val="-2"/>
              </w:rPr>
              <w:t>Protection</w:t>
            </w:r>
          </w:p>
        </w:tc>
        <w:tc>
          <w:tcPr>
            <w:tcW w:w="5612" w:type="dxa"/>
          </w:tcPr>
          <w:p w14:paraId="431F5AA5" w14:textId="77777777" w:rsidR="0035434D" w:rsidRDefault="0035434D" w:rsidP="006C6C61">
            <w:pPr>
              <w:pStyle w:val="TableParagraph"/>
              <w:ind w:left="0"/>
              <w:rPr>
                <w:rFonts w:ascii="Times New Roman"/>
              </w:rPr>
            </w:pPr>
          </w:p>
        </w:tc>
      </w:tr>
      <w:tr w:rsidR="0035434D" w14:paraId="1178D7C1" w14:textId="77777777" w:rsidTr="006C6C61">
        <w:trPr>
          <w:trHeight w:val="587"/>
        </w:trPr>
        <w:tc>
          <w:tcPr>
            <w:tcW w:w="3399" w:type="dxa"/>
          </w:tcPr>
          <w:p w14:paraId="0D509D33" w14:textId="77777777" w:rsidR="0035434D" w:rsidRDefault="0035434D" w:rsidP="006C6C61">
            <w:pPr>
              <w:pStyle w:val="TableParagraph"/>
              <w:spacing w:line="292" w:lineRule="exact"/>
              <w:rPr>
                <w:b/>
              </w:rPr>
            </w:pPr>
            <w:r>
              <w:rPr>
                <w:b/>
              </w:rPr>
              <w:t>GP</w:t>
            </w:r>
            <w:r>
              <w:rPr>
                <w:b/>
                <w:spacing w:val="-4"/>
              </w:rPr>
              <w:t xml:space="preserve"> </w:t>
            </w:r>
            <w:r>
              <w:rPr>
                <w:b/>
              </w:rPr>
              <w:t>Practice</w:t>
            </w:r>
            <w:r>
              <w:rPr>
                <w:b/>
                <w:spacing w:val="-3"/>
              </w:rPr>
              <w:t xml:space="preserve"> </w:t>
            </w:r>
            <w:r>
              <w:rPr>
                <w:b/>
              </w:rPr>
              <w:t>Software</w:t>
            </w:r>
            <w:r>
              <w:rPr>
                <w:b/>
                <w:spacing w:val="-3"/>
              </w:rPr>
              <w:t xml:space="preserve"> </w:t>
            </w:r>
            <w:r>
              <w:rPr>
                <w:b/>
                <w:spacing w:val="-2"/>
              </w:rPr>
              <w:t>System</w:t>
            </w:r>
          </w:p>
        </w:tc>
        <w:tc>
          <w:tcPr>
            <w:tcW w:w="5612" w:type="dxa"/>
          </w:tcPr>
          <w:p w14:paraId="68AB5F6D" w14:textId="77777777" w:rsidR="0035434D" w:rsidRDefault="0035434D" w:rsidP="006C6C61">
            <w:pPr>
              <w:pStyle w:val="TableParagraph"/>
              <w:ind w:left="0"/>
              <w:rPr>
                <w:rFonts w:ascii="Times New Roman"/>
              </w:rPr>
            </w:pPr>
          </w:p>
        </w:tc>
      </w:tr>
    </w:tbl>
    <w:p w14:paraId="63F9C3F4" w14:textId="77777777" w:rsidR="0035434D" w:rsidRDefault="0035434D" w:rsidP="0035434D">
      <w:pPr>
        <w:pStyle w:val="BodyText"/>
        <w:ind w:left="0"/>
        <w:rPr>
          <w:b/>
          <w:sz w:val="20"/>
        </w:rPr>
      </w:pPr>
    </w:p>
    <w:p w14:paraId="7FDF545C" w14:textId="77777777" w:rsidR="0035434D" w:rsidRDefault="0035434D" w:rsidP="0035434D">
      <w:pPr>
        <w:pStyle w:val="BodyText"/>
        <w:spacing w:before="100"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508"/>
        <w:gridCol w:w="4904"/>
      </w:tblGrid>
      <w:tr w:rsidR="0035434D" w14:paraId="30B215E3" w14:textId="77777777" w:rsidTr="006C6C61">
        <w:trPr>
          <w:trHeight w:val="292"/>
        </w:trPr>
        <w:tc>
          <w:tcPr>
            <w:tcW w:w="1598" w:type="dxa"/>
          </w:tcPr>
          <w:p w14:paraId="35B43CC4" w14:textId="77777777" w:rsidR="0035434D" w:rsidRDefault="0035434D" w:rsidP="006C6C61">
            <w:pPr>
              <w:pStyle w:val="TableParagraph"/>
              <w:spacing w:line="272" w:lineRule="exact"/>
              <w:rPr>
                <w:b/>
              </w:rPr>
            </w:pPr>
            <w:r>
              <w:rPr>
                <w:b/>
                <w:spacing w:val="-4"/>
              </w:rPr>
              <w:t>Date</w:t>
            </w:r>
          </w:p>
        </w:tc>
        <w:tc>
          <w:tcPr>
            <w:tcW w:w="2508" w:type="dxa"/>
          </w:tcPr>
          <w:p w14:paraId="5E8C020B" w14:textId="77777777" w:rsidR="0035434D" w:rsidRDefault="0035434D" w:rsidP="006C6C61">
            <w:pPr>
              <w:pStyle w:val="TableParagraph"/>
              <w:spacing w:line="272" w:lineRule="exact"/>
              <w:ind w:left="108"/>
              <w:rPr>
                <w:b/>
              </w:rPr>
            </w:pPr>
            <w:r>
              <w:rPr>
                <w:b/>
                <w:spacing w:val="-4"/>
              </w:rPr>
              <w:t>Event</w:t>
            </w:r>
          </w:p>
        </w:tc>
        <w:tc>
          <w:tcPr>
            <w:tcW w:w="4904" w:type="dxa"/>
          </w:tcPr>
          <w:p w14:paraId="3C374DD7" w14:textId="77777777" w:rsidR="0035434D" w:rsidRDefault="0035434D" w:rsidP="006C6C61">
            <w:pPr>
              <w:pStyle w:val="TableParagraph"/>
              <w:spacing w:line="272" w:lineRule="exact"/>
              <w:ind w:left="108"/>
              <w:rPr>
                <w:b/>
              </w:rPr>
            </w:pPr>
            <w:r>
              <w:rPr>
                <w:b/>
                <w:spacing w:val="-2"/>
              </w:rPr>
              <w:t>Description</w:t>
            </w:r>
          </w:p>
        </w:tc>
      </w:tr>
      <w:tr w:rsidR="0035434D" w14:paraId="53117024" w14:textId="77777777" w:rsidTr="006C6C61">
        <w:trPr>
          <w:trHeight w:val="585"/>
        </w:trPr>
        <w:tc>
          <w:tcPr>
            <w:tcW w:w="1598" w:type="dxa"/>
          </w:tcPr>
          <w:p w14:paraId="3AFE64B4" w14:textId="77777777" w:rsidR="0035434D" w:rsidRDefault="0035434D" w:rsidP="006C6C61">
            <w:pPr>
              <w:pStyle w:val="TableParagraph"/>
              <w:ind w:left="0"/>
              <w:rPr>
                <w:rFonts w:ascii="Times New Roman"/>
              </w:rPr>
            </w:pPr>
          </w:p>
        </w:tc>
        <w:tc>
          <w:tcPr>
            <w:tcW w:w="2508" w:type="dxa"/>
          </w:tcPr>
          <w:p w14:paraId="4C6A32EB" w14:textId="77777777" w:rsidR="0035434D" w:rsidRDefault="0035434D" w:rsidP="006C6C61">
            <w:pPr>
              <w:pStyle w:val="TableParagraph"/>
              <w:ind w:left="0"/>
              <w:rPr>
                <w:rFonts w:ascii="Times New Roman"/>
              </w:rPr>
            </w:pPr>
          </w:p>
        </w:tc>
        <w:tc>
          <w:tcPr>
            <w:tcW w:w="4904" w:type="dxa"/>
          </w:tcPr>
          <w:p w14:paraId="21303FEF" w14:textId="77777777" w:rsidR="0035434D" w:rsidRDefault="0035434D" w:rsidP="006C6C61">
            <w:pPr>
              <w:pStyle w:val="TableParagraph"/>
              <w:ind w:left="0"/>
              <w:rPr>
                <w:rFonts w:ascii="Times New Roman"/>
              </w:rPr>
            </w:pPr>
          </w:p>
        </w:tc>
      </w:tr>
      <w:tr w:rsidR="0035434D" w14:paraId="485CE51A" w14:textId="77777777" w:rsidTr="006C6C61">
        <w:trPr>
          <w:trHeight w:val="587"/>
        </w:trPr>
        <w:tc>
          <w:tcPr>
            <w:tcW w:w="1598" w:type="dxa"/>
          </w:tcPr>
          <w:p w14:paraId="5F07F762" w14:textId="77777777" w:rsidR="0035434D" w:rsidRDefault="0035434D" w:rsidP="006C6C61">
            <w:pPr>
              <w:pStyle w:val="TableParagraph"/>
              <w:ind w:left="0"/>
              <w:rPr>
                <w:rFonts w:ascii="Times New Roman"/>
              </w:rPr>
            </w:pPr>
          </w:p>
        </w:tc>
        <w:tc>
          <w:tcPr>
            <w:tcW w:w="2508" w:type="dxa"/>
          </w:tcPr>
          <w:p w14:paraId="4FAA506E" w14:textId="77777777" w:rsidR="0035434D" w:rsidRDefault="0035434D" w:rsidP="006C6C61">
            <w:pPr>
              <w:pStyle w:val="TableParagraph"/>
              <w:ind w:left="0"/>
              <w:rPr>
                <w:rFonts w:ascii="Times New Roman"/>
              </w:rPr>
            </w:pPr>
          </w:p>
        </w:tc>
        <w:tc>
          <w:tcPr>
            <w:tcW w:w="4904" w:type="dxa"/>
          </w:tcPr>
          <w:p w14:paraId="53DC6008" w14:textId="77777777" w:rsidR="0035434D" w:rsidRDefault="0035434D" w:rsidP="006C6C61">
            <w:pPr>
              <w:pStyle w:val="TableParagraph"/>
              <w:ind w:left="0"/>
              <w:rPr>
                <w:rFonts w:ascii="Times New Roman"/>
              </w:rPr>
            </w:pPr>
          </w:p>
        </w:tc>
      </w:tr>
      <w:tr w:rsidR="0035434D" w14:paraId="52BC9FFE" w14:textId="77777777" w:rsidTr="006C6C61">
        <w:trPr>
          <w:trHeight w:val="585"/>
        </w:trPr>
        <w:tc>
          <w:tcPr>
            <w:tcW w:w="1598" w:type="dxa"/>
          </w:tcPr>
          <w:p w14:paraId="2ECDFA40" w14:textId="77777777" w:rsidR="0035434D" w:rsidRDefault="0035434D" w:rsidP="006C6C61">
            <w:pPr>
              <w:pStyle w:val="TableParagraph"/>
              <w:ind w:left="0"/>
              <w:rPr>
                <w:rFonts w:ascii="Times New Roman"/>
              </w:rPr>
            </w:pPr>
          </w:p>
        </w:tc>
        <w:tc>
          <w:tcPr>
            <w:tcW w:w="2508" w:type="dxa"/>
          </w:tcPr>
          <w:p w14:paraId="2F0640FE" w14:textId="77777777" w:rsidR="0035434D" w:rsidRDefault="0035434D" w:rsidP="006C6C61">
            <w:pPr>
              <w:pStyle w:val="TableParagraph"/>
              <w:ind w:left="0"/>
              <w:rPr>
                <w:rFonts w:ascii="Times New Roman"/>
              </w:rPr>
            </w:pPr>
          </w:p>
        </w:tc>
        <w:tc>
          <w:tcPr>
            <w:tcW w:w="4904" w:type="dxa"/>
          </w:tcPr>
          <w:p w14:paraId="1DF81EA7" w14:textId="77777777" w:rsidR="0035434D" w:rsidRDefault="0035434D" w:rsidP="006C6C61">
            <w:pPr>
              <w:pStyle w:val="TableParagraph"/>
              <w:ind w:left="0"/>
              <w:rPr>
                <w:rFonts w:ascii="Times New Roman"/>
              </w:rPr>
            </w:pPr>
          </w:p>
        </w:tc>
      </w:tr>
      <w:tr w:rsidR="0035434D" w14:paraId="12A0412C" w14:textId="77777777" w:rsidTr="006C6C61">
        <w:trPr>
          <w:trHeight w:val="585"/>
        </w:trPr>
        <w:tc>
          <w:tcPr>
            <w:tcW w:w="1598" w:type="dxa"/>
          </w:tcPr>
          <w:p w14:paraId="2952BD60" w14:textId="77777777" w:rsidR="0035434D" w:rsidRDefault="0035434D" w:rsidP="006C6C61">
            <w:pPr>
              <w:pStyle w:val="TableParagraph"/>
              <w:ind w:left="0"/>
              <w:rPr>
                <w:rFonts w:ascii="Times New Roman"/>
              </w:rPr>
            </w:pPr>
          </w:p>
        </w:tc>
        <w:tc>
          <w:tcPr>
            <w:tcW w:w="2508" w:type="dxa"/>
          </w:tcPr>
          <w:p w14:paraId="6637C724" w14:textId="77777777" w:rsidR="0035434D" w:rsidRDefault="0035434D" w:rsidP="006C6C61">
            <w:pPr>
              <w:pStyle w:val="TableParagraph"/>
              <w:ind w:left="0"/>
              <w:rPr>
                <w:rFonts w:ascii="Times New Roman"/>
              </w:rPr>
            </w:pPr>
          </w:p>
        </w:tc>
        <w:tc>
          <w:tcPr>
            <w:tcW w:w="4904" w:type="dxa"/>
          </w:tcPr>
          <w:p w14:paraId="04DFA3EC" w14:textId="77777777" w:rsidR="0035434D" w:rsidRDefault="0035434D" w:rsidP="006C6C61">
            <w:pPr>
              <w:pStyle w:val="TableParagraph"/>
              <w:ind w:left="0"/>
              <w:rPr>
                <w:rFonts w:ascii="Times New Roman"/>
              </w:rPr>
            </w:pPr>
          </w:p>
        </w:tc>
      </w:tr>
      <w:tr w:rsidR="0035434D" w14:paraId="14EDE81A" w14:textId="77777777" w:rsidTr="006C6C61">
        <w:trPr>
          <w:trHeight w:val="587"/>
        </w:trPr>
        <w:tc>
          <w:tcPr>
            <w:tcW w:w="1598" w:type="dxa"/>
          </w:tcPr>
          <w:p w14:paraId="28F0DD73" w14:textId="77777777" w:rsidR="0035434D" w:rsidRDefault="0035434D" w:rsidP="006C6C61">
            <w:pPr>
              <w:pStyle w:val="TableParagraph"/>
              <w:ind w:left="0"/>
              <w:rPr>
                <w:rFonts w:ascii="Times New Roman"/>
              </w:rPr>
            </w:pPr>
          </w:p>
        </w:tc>
        <w:tc>
          <w:tcPr>
            <w:tcW w:w="2508" w:type="dxa"/>
          </w:tcPr>
          <w:p w14:paraId="3B6C3B8D" w14:textId="77777777" w:rsidR="0035434D" w:rsidRDefault="0035434D" w:rsidP="006C6C61">
            <w:pPr>
              <w:pStyle w:val="TableParagraph"/>
              <w:ind w:left="0"/>
              <w:rPr>
                <w:rFonts w:ascii="Times New Roman"/>
              </w:rPr>
            </w:pPr>
          </w:p>
        </w:tc>
        <w:tc>
          <w:tcPr>
            <w:tcW w:w="4904" w:type="dxa"/>
          </w:tcPr>
          <w:p w14:paraId="42356198" w14:textId="77777777" w:rsidR="0035434D" w:rsidRDefault="0035434D" w:rsidP="006C6C61">
            <w:pPr>
              <w:pStyle w:val="TableParagraph"/>
              <w:ind w:left="0"/>
              <w:rPr>
                <w:rFonts w:ascii="Times New Roman"/>
              </w:rPr>
            </w:pPr>
          </w:p>
        </w:tc>
      </w:tr>
      <w:tr w:rsidR="0035434D" w14:paraId="146F5D64" w14:textId="77777777" w:rsidTr="006C6C61">
        <w:trPr>
          <w:trHeight w:val="585"/>
        </w:trPr>
        <w:tc>
          <w:tcPr>
            <w:tcW w:w="1598" w:type="dxa"/>
          </w:tcPr>
          <w:p w14:paraId="05EDE5CC" w14:textId="77777777" w:rsidR="0035434D" w:rsidRDefault="0035434D" w:rsidP="006C6C61">
            <w:pPr>
              <w:pStyle w:val="TableParagraph"/>
              <w:ind w:left="0"/>
              <w:rPr>
                <w:rFonts w:ascii="Times New Roman"/>
              </w:rPr>
            </w:pPr>
          </w:p>
        </w:tc>
        <w:tc>
          <w:tcPr>
            <w:tcW w:w="2508" w:type="dxa"/>
          </w:tcPr>
          <w:p w14:paraId="12956701" w14:textId="77777777" w:rsidR="0035434D" w:rsidRDefault="0035434D" w:rsidP="006C6C61">
            <w:pPr>
              <w:pStyle w:val="TableParagraph"/>
              <w:ind w:left="0"/>
              <w:rPr>
                <w:rFonts w:ascii="Times New Roman"/>
              </w:rPr>
            </w:pPr>
          </w:p>
        </w:tc>
        <w:tc>
          <w:tcPr>
            <w:tcW w:w="4904" w:type="dxa"/>
          </w:tcPr>
          <w:p w14:paraId="089D4511" w14:textId="77777777" w:rsidR="0035434D" w:rsidRDefault="0035434D" w:rsidP="006C6C61">
            <w:pPr>
              <w:pStyle w:val="TableParagraph"/>
              <w:ind w:left="0"/>
              <w:rPr>
                <w:rFonts w:ascii="Times New Roman"/>
              </w:rPr>
            </w:pPr>
          </w:p>
        </w:tc>
      </w:tr>
      <w:tr w:rsidR="0035434D" w14:paraId="0FD75CC5" w14:textId="77777777" w:rsidTr="006C6C61">
        <w:trPr>
          <w:trHeight w:val="585"/>
        </w:trPr>
        <w:tc>
          <w:tcPr>
            <w:tcW w:w="1598" w:type="dxa"/>
          </w:tcPr>
          <w:p w14:paraId="0F5E925C" w14:textId="77777777" w:rsidR="0035434D" w:rsidRDefault="0035434D" w:rsidP="006C6C61">
            <w:pPr>
              <w:pStyle w:val="TableParagraph"/>
              <w:ind w:left="0"/>
              <w:rPr>
                <w:rFonts w:ascii="Times New Roman"/>
              </w:rPr>
            </w:pPr>
          </w:p>
        </w:tc>
        <w:tc>
          <w:tcPr>
            <w:tcW w:w="2508" w:type="dxa"/>
          </w:tcPr>
          <w:p w14:paraId="3A217C69" w14:textId="77777777" w:rsidR="0035434D" w:rsidRDefault="0035434D" w:rsidP="006C6C61">
            <w:pPr>
              <w:pStyle w:val="TableParagraph"/>
              <w:ind w:left="0"/>
              <w:rPr>
                <w:rFonts w:ascii="Times New Roman"/>
              </w:rPr>
            </w:pPr>
          </w:p>
        </w:tc>
        <w:tc>
          <w:tcPr>
            <w:tcW w:w="4904" w:type="dxa"/>
          </w:tcPr>
          <w:p w14:paraId="31AE8955" w14:textId="77777777" w:rsidR="0035434D" w:rsidRDefault="0035434D" w:rsidP="006C6C61">
            <w:pPr>
              <w:pStyle w:val="TableParagraph"/>
              <w:ind w:left="0"/>
              <w:rPr>
                <w:rFonts w:ascii="Times New Roman"/>
              </w:rPr>
            </w:pPr>
          </w:p>
        </w:tc>
      </w:tr>
      <w:tr w:rsidR="0035434D" w14:paraId="24D8FF16" w14:textId="77777777" w:rsidTr="006C6C61">
        <w:trPr>
          <w:trHeight w:val="585"/>
        </w:trPr>
        <w:tc>
          <w:tcPr>
            <w:tcW w:w="1598" w:type="dxa"/>
          </w:tcPr>
          <w:p w14:paraId="540EB1B4" w14:textId="77777777" w:rsidR="0035434D" w:rsidRDefault="0035434D" w:rsidP="006C6C61">
            <w:pPr>
              <w:pStyle w:val="TableParagraph"/>
              <w:ind w:left="0"/>
              <w:rPr>
                <w:rFonts w:ascii="Times New Roman"/>
              </w:rPr>
            </w:pPr>
          </w:p>
        </w:tc>
        <w:tc>
          <w:tcPr>
            <w:tcW w:w="2508" w:type="dxa"/>
          </w:tcPr>
          <w:p w14:paraId="52C432D0" w14:textId="77777777" w:rsidR="0035434D" w:rsidRDefault="0035434D" w:rsidP="006C6C61">
            <w:pPr>
              <w:pStyle w:val="TableParagraph"/>
              <w:ind w:left="0"/>
              <w:rPr>
                <w:rFonts w:ascii="Times New Roman"/>
              </w:rPr>
            </w:pPr>
          </w:p>
        </w:tc>
        <w:tc>
          <w:tcPr>
            <w:tcW w:w="4904" w:type="dxa"/>
          </w:tcPr>
          <w:p w14:paraId="4BDE2908" w14:textId="77777777" w:rsidR="0035434D" w:rsidRDefault="0035434D" w:rsidP="006C6C61">
            <w:pPr>
              <w:pStyle w:val="TableParagraph"/>
              <w:ind w:left="0"/>
              <w:rPr>
                <w:rFonts w:ascii="Times New Roman"/>
              </w:rPr>
            </w:pPr>
          </w:p>
        </w:tc>
      </w:tr>
      <w:tr w:rsidR="0035434D" w14:paraId="19EB4451" w14:textId="77777777" w:rsidTr="006C6C61">
        <w:trPr>
          <w:trHeight w:val="621"/>
        </w:trPr>
        <w:tc>
          <w:tcPr>
            <w:tcW w:w="1598" w:type="dxa"/>
          </w:tcPr>
          <w:p w14:paraId="33BEA70A" w14:textId="77777777" w:rsidR="0035434D" w:rsidRDefault="0035434D" w:rsidP="006C6C61">
            <w:pPr>
              <w:pStyle w:val="TableParagraph"/>
              <w:ind w:left="0"/>
              <w:rPr>
                <w:rFonts w:ascii="Times New Roman"/>
              </w:rPr>
            </w:pPr>
          </w:p>
        </w:tc>
        <w:tc>
          <w:tcPr>
            <w:tcW w:w="2508" w:type="dxa"/>
          </w:tcPr>
          <w:p w14:paraId="341AFF61" w14:textId="77777777" w:rsidR="0035434D" w:rsidRDefault="0035434D" w:rsidP="006C6C61">
            <w:pPr>
              <w:pStyle w:val="TableParagraph"/>
              <w:ind w:left="0"/>
              <w:rPr>
                <w:rFonts w:ascii="Times New Roman"/>
              </w:rPr>
            </w:pPr>
          </w:p>
        </w:tc>
        <w:tc>
          <w:tcPr>
            <w:tcW w:w="4904" w:type="dxa"/>
          </w:tcPr>
          <w:p w14:paraId="0AC3F06D" w14:textId="77777777" w:rsidR="0035434D" w:rsidRDefault="0035434D" w:rsidP="006C6C61">
            <w:pPr>
              <w:pStyle w:val="TableParagraph"/>
              <w:ind w:left="0"/>
              <w:rPr>
                <w:rFonts w:ascii="Times New Roman"/>
              </w:rPr>
            </w:pPr>
          </w:p>
        </w:tc>
      </w:tr>
      <w:tr w:rsidR="0035434D" w14:paraId="43759D6E" w14:textId="77777777" w:rsidTr="006C6C61">
        <w:trPr>
          <w:trHeight w:val="618"/>
        </w:trPr>
        <w:tc>
          <w:tcPr>
            <w:tcW w:w="1598" w:type="dxa"/>
          </w:tcPr>
          <w:p w14:paraId="71A88C2C" w14:textId="77777777" w:rsidR="0035434D" w:rsidRDefault="0035434D" w:rsidP="006C6C61">
            <w:pPr>
              <w:pStyle w:val="TableParagraph"/>
              <w:ind w:left="0"/>
              <w:rPr>
                <w:rFonts w:ascii="Times New Roman"/>
              </w:rPr>
            </w:pPr>
          </w:p>
        </w:tc>
        <w:tc>
          <w:tcPr>
            <w:tcW w:w="2508" w:type="dxa"/>
          </w:tcPr>
          <w:p w14:paraId="6A166F64" w14:textId="77777777" w:rsidR="0035434D" w:rsidRDefault="0035434D" w:rsidP="006C6C61">
            <w:pPr>
              <w:pStyle w:val="TableParagraph"/>
              <w:ind w:left="0"/>
              <w:rPr>
                <w:rFonts w:ascii="Times New Roman"/>
              </w:rPr>
            </w:pPr>
          </w:p>
        </w:tc>
        <w:tc>
          <w:tcPr>
            <w:tcW w:w="4904" w:type="dxa"/>
          </w:tcPr>
          <w:p w14:paraId="79BC2F75" w14:textId="77777777" w:rsidR="0035434D" w:rsidRDefault="0035434D" w:rsidP="006C6C61">
            <w:pPr>
              <w:pStyle w:val="TableParagraph"/>
              <w:ind w:left="0"/>
              <w:rPr>
                <w:rFonts w:ascii="Times New Roman"/>
              </w:rPr>
            </w:pPr>
          </w:p>
        </w:tc>
      </w:tr>
      <w:tr w:rsidR="0035434D" w14:paraId="6D2A3A5B" w14:textId="77777777" w:rsidTr="006C6C61">
        <w:trPr>
          <w:trHeight w:val="585"/>
        </w:trPr>
        <w:tc>
          <w:tcPr>
            <w:tcW w:w="1598" w:type="dxa"/>
          </w:tcPr>
          <w:p w14:paraId="12255D9B" w14:textId="77777777" w:rsidR="0035434D" w:rsidRDefault="0035434D" w:rsidP="006C6C61">
            <w:pPr>
              <w:pStyle w:val="TableParagraph"/>
              <w:ind w:left="0"/>
              <w:rPr>
                <w:rFonts w:ascii="Times New Roman"/>
              </w:rPr>
            </w:pPr>
          </w:p>
        </w:tc>
        <w:tc>
          <w:tcPr>
            <w:tcW w:w="2508" w:type="dxa"/>
          </w:tcPr>
          <w:p w14:paraId="3E84B237" w14:textId="77777777" w:rsidR="0035434D" w:rsidRDefault="0035434D" w:rsidP="006C6C61">
            <w:pPr>
              <w:pStyle w:val="TableParagraph"/>
              <w:ind w:left="0"/>
              <w:rPr>
                <w:rFonts w:ascii="Times New Roman"/>
              </w:rPr>
            </w:pPr>
          </w:p>
        </w:tc>
        <w:tc>
          <w:tcPr>
            <w:tcW w:w="4904" w:type="dxa"/>
          </w:tcPr>
          <w:p w14:paraId="03B5B696" w14:textId="77777777" w:rsidR="0035434D" w:rsidRDefault="0035434D" w:rsidP="006C6C61">
            <w:pPr>
              <w:pStyle w:val="TableParagraph"/>
              <w:ind w:left="0"/>
              <w:rPr>
                <w:rFonts w:ascii="Times New Roman"/>
              </w:rPr>
            </w:pPr>
          </w:p>
        </w:tc>
      </w:tr>
    </w:tbl>
    <w:p w14:paraId="2F148217" w14:textId="77777777" w:rsidR="003C3CF3" w:rsidRPr="0035434D" w:rsidRDefault="003C3CF3" w:rsidP="0035434D"/>
    <w:sectPr w:rsidR="003C3CF3" w:rsidRPr="0035434D" w:rsidSect="00A04BBB">
      <w:pgSz w:w="11907" w:h="16840" w:code="9"/>
      <w:pgMar w:top="1400" w:right="1298" w:bottom="941" w:left="1338" w:header="0" w:footer="90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rabun">
    <w:panose1 w:val="00000500000000000000"/>
    <w:charset w:val="00"/>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TIX Two Text">
    <w:altName w:val="Times New Roman"/>
    <w:panose1 w:val="00000000000000000000"/>
    <w:charset w:val="00"/>
    <w:family w:val="auto"/>
    <w:pitch w:val="variable"/>
    <w:sig w:usb0="A00002FF" w:usb1="0000001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A44"/>
    <w:multiLevelType w:val="hybridMultilevel"/>
    <w:tmpl w:val="687CFC44"/>
    <w:lvl w:ilvl="0" w:tplc="7654EEAC">
      <w:numFmt w:val="bullet"/>
      <w:lvlText w:val=""/>
      <w:lvlJc w:val="left"/>
      <w:pPr>
        <w:ind w:left="820" w:hanging="360"/>
      </w:pPr>
      <w:rPr>
        <w:rFonts w:ascii="Symbol" w:eastAsia="Symbol" w:hAnsi="Symbol" w:cs="Symbol" w:hint="default"/>
        <w:spacing w:val="0"/>
        <w:w w:val="100"/>
        <w:lang w:val="en-US" w:eastAsia="en-US" w:bidi="ar-SA"/>
      </w:rPr>
    </w:lvl>
    <w:lvl w:ilvl="1" w:tplc="C526F470">
      <w:numFmt w:val="bullet"/>
      <w:lvlText w:val="•"/>
      <w:lvlJc w:val="left"/>
      <w:pPr>
        <w:ind w:left="1663" w:hanging="360"/>
      </w:pPr>
      <w:rPr>
        <w:rFonts w:hint="default"/>
        <w:lang w:val="en-US" w:eastAsia="en-US" w:bidi="ar-SA"/>
      </w:rPr>
    </w:lvl>
    <w:lvl w:ilvl="2" w:tplc="FA508808">
      <w:numFmt w:val="bullet"/>
      <w:lvlText w:val="•"/>
      <w:lvlJc w:val="left"/>
      <w:pPr>
        <w:ind w:left="2507" w:hanging="360"/>
      </w:pPr>
      <w:rPr>
        <w:rFonts w:hint="default"/>
        <w:lang w:val="en-US" w:eastAsia="en-US" w:bidi="ar-SA"/>
      </w:rPr>
    </w:lvl>
    <w:lvl w:ilvl="3" w:tplc="41B2C726">
      <w:numFmt w:val="bullet"/>
      <w:lvlText w:val="•"/>
      <w:lvlJc w:val="left"/>
      <w:pPr>
        <w:ind w:left="3351" w:hanging="360"/>
      </w:pPr>
      <w:rPr>
        <w:rFonts w:hint="default"/>
        <w:lang w:val="en-US" w:eastAsia="en-US" w:bidi="ar-SA"/>
      </w:rPr>
    </w:lvl>
    <w:lvl w:ilvl="4" w:tplc="B9324CD2">
      <w:numFmt w:val="bullet"/>
      <w:lvlText w:val="•"/>
      <w:lvlJc w:val="left"/>
      <w:pPr>
        <w:ind w:left="4195" w:hanging="360"/>
      </w:pPr>
      <w:rPr>
        <w:rFonts w:hint="default"/>
        <w:lang w:val="en-US" w:eastAsia="en-US" w:bidi="ar-SA"/>
      </w:rPr>
    </w:lvl>
    <w:lvl w:ilvl="5" w:tplc="6FF6C8FE">
      <w:numFmt w:val="bullet"/>
      <w:lvlText w:val="•"/>
      <w:lvlJc w:val="left"/>
      <w:pPr>
        <w:ind w:left="5039" w:hanging="360"/>
      </w:pPr>
      <w:rPr>
        <w:rFonts w:hint="default"/>
        <w:lang w:val="en-US" w:eastAsia="en-US" w:bidi="ar-SA"/>
      </w:rPr>
    </w:lvl>
    <w:lvl w:ilvl="6" w:tplc="419C7418">
      <w:numFmt w:val="bullet"/>
      <w:lvlText w:val="•"/>
      <w:lvlJc w:val="left"/>
      <w:pPr>
        <w:ind w:left="5883" w:hanging="360"/>
      </w:pPr>
      <w:rPr>
        <w:rFonts w:hint="default"/>
        <w:lang w:val="en-US" w:eastAsia="en-US" w:bidi="ar-SA"/>
      </w:rPr>
    </w:lvl>
    <w:lvl w:ilvl="7" w:tplc="4BF2FB40">
      <w:numFmt w:val="bullet"/>
      <w:lvlText w:val="•"/>
      <w:lvlJc w:val="left"/>
      <w:pPr>
        <w:ind w:left="6727" w:hanging="360"/>
      </w:pPr>
      <w:rPr>
        <w:rFonts w:hint="default"/>
        <w:lang w:val="en-US" w:eastAsia="en-US" w:bidi="ar-SA"/>
      </w:rPr>
    </w:lvl>
    <w:lvl w:ilvl="8" w:tplc="6CFC92EA">
      <w:numFmt w:val="bullet"/>
      <w:lvlText w:val="•"/>
      <w:lvlJc w:val="left"/>
      <w:pPr>
        <w:ind w:left="7571" w:hanging="360"/>
      </w:pPr>
      <w:rPr>
        <w:rFonts w:hint="default"/>
        <w:lang w:val="en-US" w:eastAsia="en-US" w:bidi="ar-SA"/>
      </w:rPr>
    </w:lvl>
  </w:abstractNum>
  <w:num w:numId="1" w16cid:durableId="136348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4D"/>
    <w:rsid w:val="000529EC"/>
    <w:rsid w:val="0035434D"/>
    <w:rsid w:val="003C3CF3"/>
    <w:rsid w:val="00655E70"/>
    <w:rsid w:val="00A04BBB"/>
    <w:rsid w:val="00A91C03"/>
    <w:rsid w:val="00B94374"/>
    <w:rsid w:val="00C33E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79EF"/>
  <w15:chartTrackingRefBased/>
  <w15:docId w15:val="{8633D2C0-65A7-48CE-BC38-979222C0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Theme="minorHAnsi" w:hAnsi="Sarabun" w:cs="Calibri"/>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4D"/>
    <w:pPr>
      <w:widowControl w:val="0"/>
      <w:autoSpaceDE w:val="0"/>
      <w:autoSpaceDN w:val="0"/>
      <w:spacing w:after="0" w:line="240" w:lineRule="auto"/>
    </w:pPr>
    <w:rPr>
      <w:lang w:val="en-US"/>
    </w:rPr>
  </w:style>
  <w:style w:type="paragraph" w:styleId="Heading1">
    <w:name w:val="heading 1"/>
    <w:basedOn w:val="Normal"/>
    <w:next w:val="Normal"/>
    <w:link w:val="Heading1Char"/>
    <w:uiPriority w:val="9"/>
    <w:qFormat/>
    <w:rsid w:val="00354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4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43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3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43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43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3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3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3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43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43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43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43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43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4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3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434D"/>
    <w:pPr>
      <w:spacing w:before="160"/>
      <w:jc w:val="center"/>
    </w:pPr>
    <w:rPr>
      <w:i/>
      <w:iCs/>
      <w:color w:val="404040" w:themeColor="text1" w:themeTint="BF"/>
    </w:rPr>
  </w:style>
  <w:style w:type="character" w:customStyle="1" w:styleId="QuoteChar">
    <w:name w:val="Quote Char"/>
    <w:basedOn w:val="DefaultParagraphFont"/>
    <w:link w:val="Quote"/>
    <w:uiPriority w:val="29"/>
    <w:rsid w:val="0035434D"/>
    <w:rPr>
      <w:i/>
      <w:iCs/>
      <w:color w:val="404040" w:themeColor="text1" w:themeTint="BF"/>
    </w:rPr>
  </w:style>
  <w:style w:type="paragraph" w:styleId="ListParagraph">
    <w:name w:val="List Paragraph"/>
    <w:basedOn w:val="Normal"/>
    <w:uiPriority w:val="34"/>
    <w:qFormat/>
    <w:rsid w:val="0035434D"/>
    <w:pPr>
      <w:ind w:left="720"/>
      <w:contextualSpacing/>
    </w:pPr>
  </w:style>
  <w:style w:type="character" w:styleId="IntenseEmphasis">
    <w:name w:val="Intense Emphasis"/>
    <w:basedOn w:val="DefaultParagraphFont"/>
    <w:uiPriority w:val="21"/>
    <w:qFormat/>
    <w:rsid w:val="0035434D"/>
    <w:rPr>
      <w:i/>
      <w:iCs/>
      <w:color w:val="0F4761" w:themeColor="accent1" w:themeShade="BF"/>
    </w:rPr>
  </w:style>
  <w:style w:type="paragraph" w:styleId="IntenseQuote">
    <w:name w:val="Intense Quote"/>
    <w:basedOn w:val="Normal"/>
    <w:next w:val="Normal"/>
    <w:link w:val="IntenseQuoteChar"/>
    <w:uiPriority w:val="30"/>
    <w:qFormat/>
    <w:rsid w:val="00354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34D"/>
    <w:rPr>
      <w:i/>
      <w:iCs/>
      <w:color w:val="0F4761" w:themeColor="accent1" w:themeShade="BF"/>
    </w:rPr>
  </w:style>
  <w:style w:type="character" w:styleId="IntenseReference">
    <w:name w:val="Intense Reference"/>
    <w:basedOn w:val="DefaultParagraphFont"/>
    <w:uiPriority w:val="32"/>
    <w:qFormat/>
    <w:rsid w:val="0035434D"/>
    <w:rPr>
      <w:b/>
      <w:bCs/>
      <w:smallCaps/>
      <w:color w:val="0F4761" w:themeColor="accent1" w:themeShade="BF"/>
      <w:spacing w:val="5"/>
    </w:rPr>
  </w:style>
  <w:style w:type="paragraph" w:styleId="BodyText">
    <w:name w:val="Body Text"/>
    <w:basedOn w:val="Normal"/>
    <w:link w:val="BodyTextChar"/>
    <w:uiPriority w:val="1"/>
    <w:qFormat/>
    <w:rsid w:val="0035434D"/>
    <w:pPr>
      <w:ind w:left="100"/>
    </w:pPr>
  </w:style>
  <w:style w:type="character" w:customStyle="1" w:styleId="BodyTextChar">
    <w:name w:val="Body Text Char"/>
    <w:basedOn w:val="DefaultParagraphFont"/>
    <w:link w:val="BodyText"/>
    <w:uiPriority w:val="1"/>
    <w:rsid w:val="0035434D"/>
    <w:rPr>
      <w:lang w:val="en-US"/>
    </w:rPr>
  </w:style>
  <w:style w:type="paragraph" w:customStyle="1" w:styleId="TableParagraph">
    <w:name w:val="Table Paragraph"/>
    <w:basedOn w:val="Normal"/>
    <w:uiPriority w:val="1"/>
    <w:qFormat/>
    <w:rsid w:val="0035434D"/>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McBrearty</dc:creator>
  <cp:keywords/>
  <dc:description/>
  <cp:lastModifiedBy>Grainne McBrearty</cp:lastModifiedBy>
  <cp:revision>1</cp:revision>
  <dcterms:created xsi:type="dcterms:W3CDTF">2026-02-12T14:22:00Z</dcterms:created>
  <dcterms:modified xsi:type="dcterms:W3CDTF">2026-02-12T14:23:00Z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0c7177e1-1399-41db-8477-026eec464f30</vt:lpwstr>
  </property>
</Properties>
</file>