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57D6" w14:textId="77777777" w:rsidR="00BB3F75" w:rsidRPr="00727082" w:rsidRDefault="00BB3F75" w:rsidP="00BB3F75">
      <w:pPr>
        <w:pStyle w:val="Heading2"/>
        <w:rPr>
          <w:rFonts w:ascii="STIX Two Text" w:hAnsi="STIX Two Text"/>
          <w:color w:val="008675"/>
          <w:sz w:val="28"/>
          <w:szCs w:val="28"/>
        </w:rPr>
      </w:pPr>
      <w:r w:rsidRPr="00727082">
        <w:rPr>
          <w:rFonts w:ascii="STIX Two Text" w:hAnsi="STIX Two Text"/>
          <w:color w:val="008675"/>
          <w:sz w:val="28"/>
          <w:szCs w:val="28"/>
        </w:rPr>
        <w:t>Appendix</w:t>
      </w:r>
      <w:r w:rsidRPr="00727082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727082">
        <w:rPr>
          <w:rFonts w:ascii="STIX Two Text" w:hAnsi="STIX Two Text"/>
          <w:color w:val="008675"/>
          <w:sz w:val="28"/>
          <w:szCs w:val="28"/>
        </w:rPr>
        <w:t>H:</w:t>
      </w:r>
      <w:r w:rsidRPr="00727082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727082">
        <w:rPr>
          <w:rFonts w:ascii="STIX Two Text" w:hAnsi="STIX Two Text"/>
          <w:color w:val="008675"/>
          <w:sz w:val="28"/>
          <w:szCs w:val="28"/>
        </w:rPr>
        <w:t>Staff</w:t>
      </w:r>
      <w:r w:rsidRPr="00727082">
        <w:rPr>
          <w:rFonts w:ascii="STIX Two Text" w:hAnsi="STIX Two Text"/>
          <w:color w:val="008675"/>
          <w:spacing w:val="-13"/>
          <w:sz w:val="28"/>
          <w:szCs w:val="28"/>
        </w:rPr>
        <w:t xml:space="preserve"> </w:t>
      </w:r>
      <w:r w:rsidRPr="00727082">
        <w:rPr>
          <w:rFonts w:ascii="STIX Two Text" w:hAnsi="STIX Two Text"/>
          <w:color w:val="008675"/>
          <w:sz w:val="28"/>
          <w:szCs w:val="28"/>
        </w:rPr>
        <w:t>Confidentiality</w:t>
      </w:r>
      <w:r w:rsidRPr="00727082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727082">
        <w:rPr>
          <w:rFonts w:ascii="STIX Two Text" w:hAnsi="STIX Two Text"/>
          <w:color w:val="008675"/>
          <w:spacing w:val="-2"/>
          <w:sz w:val="28"/>
          <w:szCs w:val="28"/>
        </w:rPr>
        <w:t>Agreement</w:t>
      </w:r>
    </w:p>
    <w:p w14:paraId="0B556744" w14:textId="77777777" w:rsidR="00BB3F75" w:rsidRDefault="00BB3F75" w:rsidP="00BB3F75">
      <w:pPr>
        <w:pStyle w:val="BodyText"/>
        <w:spacing w:before="48"/>
        <w:ind w:left="0"/>
        <w:rPr>
          <w:rFonts w:ascii="Calibri Light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BB3F75" w14:paraId="66314FC0" w14:textId="77777777" w:rsidTr="006C6C61">
        <w:trPr>
          <w:trHeight w:val="294"/>
        </w:trPr>
        <w:tc>
          <w:tcPr>
            <w:tcW w:w="4506" w:type="dxa"/>
          </w:tcPr>
          <w:p w14:paraId="666749DB" w14:textId="77777777" w:rsidR="00BB3F75" w:rsidRDefault="00BB3F75" w:rsidP="006C6C61">
            <w:pPr>
              <w:pStyle w:val="TableParagraph"/>
              <w:spacing w:line="275" w:lineRule="exact"/>
            </w:pPr>
            <w:r>
              <w:t>Practice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4506" w:type="dxa"/>
          </w:tcPr>
          <w:p w14:paraId="23895291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3F75" w14:paraId="740D7C3B" w14:textId="77777777" w:rsidTr="006C6C61">
        <w:trPr>
          <w:trHeight w:val="292"/>
        </w:trPr>
        <w:tc>
          <w:tcPr>
            <w:tcW w:w="4506" w:type="dxa"/>
          </w:tcPr>
          <w:p w14:paraId="0CCD791B" w14:textId="77777777" w:rsidR="00BB3F75" w:rsidRDefault="00BB3F75" w:rsidP="006C6C61">
            <w:pPr>
              <w:pStyle w:val="TableParagraph"/>
              <w:spacing w:line="272" w:lineRule="exact"/>
            </w:pPr>
            <w:r>
              <w:t xml:space="preserve">Practice </w:t>
            </w:r>
            <w:r>
              <w:rPr>
                <w:spacing w:val="-2"/>
              </w:rPr>
              <w:t>Address</w:t>
            </w:r>
          </w:p>
        </w:tc>
        <w:tc>
          <w:tcPr>
            <w:tcW w:w="4506" w:type="dxa"/>
          </w:tcPr>
          <w:p w14:paraId="41ABBA0E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3F75" w14:paraId="57126473" w14:textId="77777777" w:rsidTr="006C6C61">
        <w:trPr>
          <w:trHeight w:val="292"/>
        </w:trPr>
        <w:tc>
          <w:tcPr>
            <w:tcW w:w="4506" w:type="dxa"/>
          </w:tcPr>
          <w:p w14:paraId="4463D8C5" w14:textId="77777777" w:rsidR="00BB3F75" w:rsidRDefault="00BB3F75" w:rsidP="006C6C61">
            <w:pPr>
              <w:pStyle w:val="TableParagraph"/>
              <w:spacing w:line="27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4506" w:type="dxa"/>
          </w:tcPr>
          <w:p w14:paraId="457FE8CA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7A46C29" w14:textId="77777777" w:rsidR="00BB3F75" w:rsidRDefault="00BB3F75" w:rsidP="00BB3F75">
      <w:pPr>
        <w:pStyle w:val="BodyText"/>
        <w:spacing w:before="49" w:after="1"/>
        <w:ind w:left="0"/>
        <w:rPr>
          <w:rFonts w:ascii="Calibri Light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BB3F75" w14:paraId="044362A9" w14:textId="77777777" w:rsidTr="006C6C61">
        <w:trPr>
          <w:trHeight w:val="292"/>
        </w:trPr>
        <w:tc>
          <w:tcPr>
            <w:tcW w:w="4506" w:type="dxa"/>
          </w:tcPr>
          <w:p w14:paraId="79D65FAC" w14:textId="77777777" w:rsidR="00BB3F75" w:rsidRDefault="00BB3F75" w:rsidP="006C6C61">
            <w:pPr>
              <w:pStyle w:val="TableParagraph"/>
              <w:spacing w:line="272" w:lineRule="exac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 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4506" w:type="dxa"/>
          </w:tcPr>
          <w:p w14:paraId="30213036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3F75" w14:paraId="13D58E22" w14:textId="77777777" w:rsidTr="006C6C61">
        <w:trPr>
          <w:trHeight w:val="294"/>
        </w:trPr>
        <w:tc>
          <w:tcPr>
            <w:tcW w:w="4506" w:type="dxa"/>
          </w:tcPr>
          <w:p w14:paraId="282C951C" w14:textId="77777777" w:rsidR="00BB3F75" w:rsidRDefault="00BB3F75" w:rsidP="006C6C61">
            <w:pPr>
              <w:pStyle w:val="TableParagraph"/>
              <w:spacing w:before="1" w:line="273" w:lineRule="exact"/>
            </w:pPr>
            <w:r>
              <w:rPr>
                <w:spacing w:val="-4"/>
              </w:rPr>
              <w:t>Role</w:t>
            </w:r>
          </w:p>
        </w:tc>
        <w:tc>
          <w:tcPr>
            <w:tcW w:w="4506" w:type="dxa"/>
          </w:tcPr>
          <w:p w14:paraId="516110FD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2BA6820" w14:textId="77777777" w:rsidR="00BB3F75" w:rsidRDefault="00BB3F75" w:rsidP="00BB3F75">
      <w:pPr>
        <w:pStyle w:val="BodyText"/>
        <w:spacing w:before="293"/>
        <w:ind w:right="143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and the patients both during and after my period of employment. I undertake:</w:t>
      </w:r>
    </w:p>
    <w:p w14:paraId="443948D3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137"/>
        <w:contextualSpacing w:val="0"/>
        <w:rPr>
          <w:rFonts w:ascii="Symbol" w:hAnsi="Symbol"/>
        </w:rPr>
      </w:pP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patient information,</w:t>
      </w:r>
      <w:r>
        <w:rPr>
          <w:spacing w:val="-3"/>
        </w:rPr>
        <w:t xml:space="preserve"> </w:t>
      </w:r>
      <w:r>
        <w:t>accessed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private and confidential.</w:t>
      </w:r>
    </w:p>
    <w:p w14:paraId="64AB9F25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ind w:right="738"/>
        <w:contextualSpacing w:val="0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username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editing</w:t>
      </w:r>
      <w:r>
        <w:rPr>
          <w:spacing w:val="-6"/>
        </w:rPr>
        <w:t xml:space="preserve"> </w:t>
      </w:r>
      <w:r>
        <w:t xml:space="preserve">patient </w:t>
      </w:r>
      <w:r>
        <w:rPr>
          <w:spacing w:val="-2"/>
        </w:rPr>
        <w:t>records.</w:t>
      </w:r>
    </w:p>
    <w:p w14:paraId="27052CC7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spacing w:line="304" w:lineRule="exact"/>
        <w:contextualSpacing w:val="0"/>
        <w:rPr>
          <w:rFonts w:ascii="Symbol" w:hAnsi="Symbol"/>
        </w:rPr>
      </w:pPr>
      <w:r>
        <w:t>Only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patient.</w:t>
      </w:r>
    </w:p>
    <w:p w14:paraId="0C939C12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387"/>
        <w:contextualSpacing w:val="0"/>
        <w:rPr>
          <w:rFonts w:ascii="Symbol" w:hAnsi="Symbol"/>
        </w:rPr>
      </w:pP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consent of the responsible GP.</w:t>
      </w:r>
    </w:p>
    <w:p w14:paraId="15D726D9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ind w:right="201"/>
        <w:contextualSpacing w:val="0"/>
        <w:rPr>
          <w:rFonts w:ascii="Symbol" w:hAnsi="Symbol"/>
        </w:rPr>
      </w:pP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belonging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 my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me without advance </w:t>
      </w:r>
      <w:proofErr w:type="spellStart"/>
      <w:r>
        <w:t>authorisation</w:t>
      </w:r>
      <w:proofErr w:type="spellEnd"/>
      <w:r>
        <w:t xml:space="preserve"> from the responsible GP.</w:t>
      </w:r>
    </w:p>
    <w:p w14:paraId="79FA112B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spacing w:line="305" w:lineRule="exact"/>
        <w:contextualSpacing w:val="0"/>
        <w:rPr>
          <w:rFonts w:ascii="Symbol" w:hAnsi="Symbol"/>
        </w:rPr>
      </w:pP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public.</w:t>
      </w:r>
    </w:p>
    <w:p w14:paraId="0971A39F" w14:textId="77777777" w:rsidR="00BB3F75" w:rsidRDefault="00BB3F75" w:rsidP="00BB3F75">
      <w:pPr>
        <w:pStyle w:val="ListParagraph"/>
        <w:numPr>
          <w:ilvl w:val="0"/>
          <w:numId w:val="1"/>
        </w:numPr>
        <w:tabs>
          <w:tab w:val="left" w:pos="820"/>
        </w:tabs>
        <w:ind w:right="341"/>
        <w:contextualSpacing w:val="0"/>
        <w:rPr>
          <w:rFonts w:ascii="Symbol" w:hAnsi="Symbol"/>
        </w:rPr>
      </w:pPr>
      <w:r>
        <w:t>To maintain the privacy of patient records by ensuring that records are stored securely,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screens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public </w:t>
      </w:r>
      <w:r>
        <w:rPr>
          <w:spacing w:val="-2"/>
        </w:rPr>
        <w:t>view.</w:t>
      </w:r>
    </w:p>
    <w:p w14:paraId="679ECE1F" w14:textId="77777777" w:rsidR="00BB3F75" w:rsidRDefault="00BB3F75" w:rsidP="00BB3F75">
      <w:pPr>
        <w:pStyle w:val="BodyText"/>
        <w:spacing w:before="284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censure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dismissal.</w:t>
      </w:r>
    </w:p>
    <w:p w14:paraId="5256606A" w14:textId="77777777" w:rsidR="00BB3F75" w:rsidRDefault="00BB3F75" w:rsidP="00BB3F75">
      <w:pPr>
        <w:pStyle w:val="BodyText"/>
        <w:spacing w:before="49"/>
        <w:ind w:left="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BB3F75" w14:paraId="32CA83BA" w14:textId="77777777" w:rsidTr="006C6C61">
        <w:trPr>
          <w:trHeight w:val="294"/>
        </w:trPr>
        <w:tc>
          <w:tcPr>
            <w:tcW w:w="4506" w:type="dxa"/>
          </w:tcPr>
          <w:p w14:paraId="56BDA496" w14:textId="77777777" w:rsidR="00BB3F75" w:rsidRDefault="00BB3F75" w:rsidP="006C6C61">
            <w:pPr>
              <w:pStyle w:val="TableParagraph"/>
              <w:spacing w:before="1" w:line="273" w:lineRule="exac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 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4506" w:type="dxa"/>
          </w:tcPr>
          <w:p w14:paraId="446005C7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3F75" w14:paraId="6325CF1B" w14:textId="77777777" w:rsidTr="006C6C61">
        <w:trPr>
          <w:trHeight w:val="585"/>
        </w:trPr>
        <w:tc>
          <w:tcPr>
            <w:tcW w:w="4506" w:type="dxa"/>
          </w:tcPr>
          <w:p w14:paraId="1E2C47A5" w14:textId="77777777" w:rsidR="00BB3F75" w:rsidRDefault="00BB3F75" w:rsidP="006C6C61">
            <w:pPr>
              <w:pStyle w:val="TableParagraph"/>
              <w:spacing w:line="292" w:lineRule="exact"/>
            </w:pPr>
            <w:r>
              <w:rPr>
                <w:spacing w:val="-2"/>
              </w:rPr>
              <w:t>Signature</w:t>
            </w:r>
          </w:p>
        </w:tc>
        <w:tc>
          <w:tcPr>
            <w:tcW w:w="4506" w:type="dxa"/>
          </w:tcPr>
          <w:p w14:paraId="23C54CF3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3F75" w14:paraId="1110EE29" w14:textId="77777777" w:rsidTr="006C6C61">
        <w:trPr>
          <w:trHeight w:val="292"/>
        </w:trPr>
        <w:tc>
          <w:tcPr>
            <w:tcW w:w="4506" w:type="dxa"/>
          </w:tcPr>
          <w:p w14:paraId="3C872DEE" w14:textId="77777777" w:rsidR="00BB3F75" w:rsidRDefault="00BB3F75" w:rsidP="006C6C61">
            <w:pPr>
              <w:pStyle w:val="TableParagraph"/>
              <w:spacing w:line="27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4506" w:type="dxa"/>
          </w:tcPr>
          <w:p w14:paraId="28F9C540" w14:textId="77777777" w:rsidR="00BB3F75" w:rsidRDefault="00BB3F75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A64D79" w14:textId="09CF24F9" w:rsidR="003C3CF3" w:rsidRDefault="003C3CF3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A44"/>
    <w:multiLevelType w:val="hybridMultilevel"/>
    <w:tmpl w:val="687CFC44"/>
    <w:lvl w:ilvl="0" w:tplc="7654EE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526F47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FA50880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41B2C72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B9324CD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6FF6C8F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419C741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4BF2FB40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6CFC92EA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num w:numId="1" w16cid:durableId="13634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5"/>
    <w:rsid w:val="000529EC"/>
    <w:rsid w:val="003C3CF3"/>
    <w:rsid w:val="00655E70"/>
    <w:rsid w:val="006F55CB"/>
    <w:rsid w:val="00A04BBB"/>
    <w:rsid w:val="00A91C03"/>
    <w:rsid w:val="00B94374"/>
    <w:rsid w:val="00BB3F75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E523"/>
  <w15:chartTrackingRefBased/>
  <w15:docId w15:val="{87FEF80A-A635-4B6C-BB4B-7B39CB5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75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F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3F75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BB3F75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3F7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02B360AF71B44AD7FDAA538FFCAE0" ma:contentTypeVersion="12" ma:contentTypeDescription="Create a new document." ma:contentTypeScope="" ma:versionID="43746fa3a93ba7e860abc067d65c4c29">
  <xsd:schema xmlns:xsd="http://www.w3.org/2001/XMLSchema" xmlns:xs="http://www.w3.org/2001/XMLSchema" xmlns:p="http://schemas.microsoft.com/office/2006/metadata/properties" xmlns:ns3="9f228cc1-2602-45b0-b2f8-96f74841d67a" targetNamespace="http://schemas.microsoft.com/office/2006/metadata/properties" ma:root="true" ma:fieldsID="542b5700eeb780e7fd7dc5e44f994d16" ns3:_="">
    <xsd:import namespace="9f228cc1-2602-45b0-b2f8-96f74841d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8cc1-2602-45b0-b2f8-96f74841d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228cc1-2602-45b0-b2f8-96f74841d67a" xsi:nil="true"/>
  </documentManagement>
</p:properties>
</file>

<file path=customXml/itemProps1.xml><?xml version="1.0" encoding="utf-8"?>
<ds:datastoreItem xmlns:ds="http://schemas.openxmlformats.org/officeDocument/2006/customXml" ds:itemID="{F5801C49-A9F9-4FDE-934E-77A5141E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28cc1-2602-45b0-b2f8-96f74841d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F78C3-6388-4DD9-B30A-B6B8A167B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F0D9-AE6D-4519-AEC5-194A3E9A59CA}">
  <ds:schemaRefs>
    <ds:schemaRef ds:uri="http://schemas.microsoft.com/office/2006/metadata/properties"/>
    <ds:schemaRef ds:uri="http://schemas.microsoft.com/office/infopath/2007/PartnerControls"/>
    <ds:schemaRef ds:uri="9f228cc1-2602-45b0-b2f8-96f74841d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2</cp:revision>
  <dcterms:created xsi:type="dcterms:W3CDTF">2026-02-12T14:14:00Z</dcterms:created>
  <dcterms:modified xsi:type="dcterms:W3CDTF">2026-02-12T14:14:00Z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091ab90e-f78d-4614-8d67-dc180e33dd4e</vt:lpwstr>
  </property>
  <property fmtid="{D5CDD505-2E9C-101B-9397-08002B2CF9AE}" pid="3" name="ContentTypeId">
    <vt:lpwstr>0x01010022E02B360AF71B44AD7FDAA538FFCAE0</vt:lpwstr>
  </property>
</Properties>
</file>